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965A"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CCA987E" w14:textId="77777777" w:rsidR="00F67C1D" w:rsidRPr="00F67C1D" w:rsidRDefault="00F67C1D" w:rsidP="00F67C1D">
      <w:pPr>
        <w:shd w:val="clear" w:color="auto" w:fill="FFFFFF"/>
        <w:spacing w:after="0" w:line="240" w:lineRule="auto"/>
        <w:jc w:val="center"/>
        <w:rPr>
          <w:rFonts w:ascii="Times New Roman" w:eastAsia="Calibri" w:hAnsi="Times New Roman" w:cs="Times New Roman"/>
          <w:kern w:val="0"/>
          <w:sz w:val="28"/>
          <w:szCs w:val="28"/>
          <w:lang w:bidi="uk-UA"/>
          <w14:ligatures w14:val="none"/>
        </w:rPr>
      </w:pPr>
      <w:bookmarkStart w:id="0" w:name="_Hlk174433191"/>
      <w:r w:rsidRPr="00F67C1D">
        <w:rPr>
          <w:rFonts w:ascii="Times New Roman" w:eastAsia="Calibri" w:hAnsi="Times New Roman" w:cs="Times New Roman"/>
          <w:noProof/>
          <w:kern w:val="0"/>
          <w:sz w:val="28"/>
          <w:szCs w:val="28"/>
          <w:lang w:bidi="uk-UA"/>
          <w14:ligatures w14:val="none"/>
        </w:rPr>
        <w:drawing>
          <wp:inline distT="0" distB="0" distL="0" distR="0" wp14:anchorId="669DD298" wp14:editId="4FA50475">
            <wp:extent cx="419100" cy="632460"/>
            <wp:effectExtent l="0" t="0" r="0" b="0"/>
            <wp:docPr id="1497722876"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2348E501" w14:textId="77777777" w:rsidR="00F67C1D" w:rsidRPr="00F67C1D" w:rsidRDefault="00F67C1D" w:rsidP="00F67C1D">
      <w:pPr>
        <w:shd w:val="clear" w:color="auto" w:fill="FFFFFF"/>
        <w:spacing w:after="0" w:line="240" w:lineRule="auto"/>
        <w:jc w:val="center"/>
        <w:rPr>
          <w:rFonts w:ascii="Times New Roman" w:eastAsia="Calibri" w:hAnsi="Times New Roman" w:cs="Times New Roman"/>
          <w:kern w:val="0"/>
          <w:sz w:val="20"/>
          <w:szCs w:val="20"/>
          <w:lang w:bidi="uk-UA"/>
          <w14:ligatures w14:val="none"/>
        </w:rPr>
      </w:pPr>
      <w:r w:rsidRPr="00F67C1D">
        <w:rPr>
          <w:rFonts w:ascii="Times New Roman" w:eastAsia="Calibri" w:hAnsi="Times New Roman" w:cs="Times New Roman"/>
          <w:b/>
          <w:kern w:val="0"/>
          <w:sz w:val="28"/>
          <w:szCs w:val="28"/>
          <w:lang w:bidi="uk-UA"/>
          <w14:ligatures w14:val="none"/>
        </w:rPr>
        <w:t>ВИШНІВСЬКА СІЛЬСЬКА РАДА</w:t>
      </w:r>
      <w:r w:rsidRPr="00F67C1D">
        <w:rPr>
          <w:rFonts w:ascii="Times New Roman" w:eastAsia="Calibri" w:hAnsi="Times New Roman" w:cs="Times New Roman"/>
          <w:b/>
          <w:kern w:val="0"/>
          <w:sz w:val="28"/>
          <w:szCs w:val="28"/>
          <w:lang w:bidi="uk-UA"/>
          <w14:ligatures w14:val="none"/>
        </w:rPr>
        <w:br/>
      </w:r>
      <w:r w:rsidRPr="00F67C1D">
        <w:rPr>
          <w:rFonts w:ascii="Times New Roman" w:eastAsia="Calibri" w:hAnsi="Times New Roman" w:cs="Times New Roman"/>
          <w:b/>
          <w:bCs/>
          <w:kern w:val="0"/>
          <w:sz w:val="28"/>
          <w:szCs w:val="28"/>
          <w:lang w:bidi="uk-UA"/>
          <w14:ligatures w14:val="none"/>
        </w:rPr>
        <w:t>69 СЕСІЯ VІІІ СКЛИКАННЯ</w:t>
      </w:r>
      <w:bookmarkEnd w:id="0"/>
    </w:p>
    <w:p w14:paraId="3E8618ED" w14:textId="77777777" w:rsidR="00F67C1D" w:rsidRPr="00F67C1D" w:rsidRDefault="00F67C1D" w:rsidP="00F67C1D">
      <w:pPr>
        <w:spacing w:after="0" w:line="276" w:lineRule="auto"/>
        <w:jc w:val="center"/>
        <w:rPr>
          <w:rFonts w:ascii="Times New Roman" w:eastAsia="Times New Roman" w:hAnsi="Times New Roman" w:cs="Times New Roman"/>
          <w:b/>
          <w:kern w:val="0"/>
          <w:sz w:val="28"/>
          <w:szCs w:val="28"/>
          <w:lang w:eastAsia="zh-CN"/>
          <w14:ligatures w14:val="none"/>
        </w:rPr>
      </w:pPr>
    </w:p>
    <w:p w14:paraId="39771377" w14:textId="77777777" w:rsidR="00F67C1D" w:rsidRPr="00F67C1D" w:rsidRDefault="00F67C1D" w:rsidP="00F67C1D">
      <w:pPr>
        <w:spacing w:after="0" w:line="276" w:lineRule="auto"/>
        <w:jc w:val="center"/>
        <w:rPr>
          <w:rFonts w:ascii="Times New Roman" w:eastAsia="Times New Roman" w:hAnsi="Times New Roman" w:cs="Times New Roman"/>
          <w:b/>
          <w:color w:val="FF0000"/>
          <w:kern w:val="0"/>
          <w:sz w:val="28"/>
          <w:szCs w:val="28"/>
          <w:lang w:eastAsia="zh-CN"/>
          <w14:ligatures w14:val="none"/>
        </w:rPr>
      </w:pPr>
      <w:r w:rsidRPr="00F67C1D">
        <w:rPr>
          <w:rFonts w:ascii="Times New Roman" w:eastAsia="Times New Roman" w:hAnsi="Times New Roman" w:cs="Times New Roman"/>
          <w:b/>
          <w:kern w:val="0"/>
          <w:sz w:val="28"/>
          <w:szCs w:val="28"/>
          <w:lang w:eastAsia="zh-CN"/>
          <w14:ligatures w14:val="none"/>
        </w:rPr>
        <w:t xml:space="preserve">Р І Ш Е Н </w:t>
      </w:r>
      <w:proofErr w:type="spellStart"/>
      <w:r w:rsidRPr="00F67C1D">
        <w:rPr>
          <w:rFonts w:ascii="Times New Roman" w:eastAsia="Times New Roman" w:hAnsi="Times New Roman" w:cs="Times New Roman"/>
          <w:b/>
          <w:kern w:val="0"/>
          <w:sz w:val="28"/>
          <w:szCs w:val="28"/>
          <w:lang w:eastAsia="zh-CN"/>
          <w14:ligatures w14:val="none"/>
        </w:rPr>
        <w:t>Н</w:t>
      </w:r>
      <w:proofErr w:type="spellEnd"/>
      <w:r w:rsidRPr="00F67C1D">
        <w:rPr>
          <w:rFonts w:ascii="Times New Roman" w:eastAsia="Times New Roman" w:hAnsi="Times New Roman" w:cs="Times New Roman"/>
          <w:b/>
          <w:kern w:val="0"/>
          <w:sz w:val="28"/>
          <w:szCs w:val="28"/>
          <w:lang w:eastAsia="zh-CN"/>
          <w14:ligatures w14:val="none"/>
        </w:rPr>
        <w:t xml:space="preserve"> Я        </w:t>
      </w:r>
    </w:p>
    <w:p w14:paraId="28328E21" w14:textId="77777777" w:rsidR="00F67C1D" w:rsidRPr="00F67C1D" w:rsidRDefault="00F67C1D" w:rsidP="00F67C1D">
      <w:pPr>
        <w:spacing w:after="0" w:line="276" w:lineRule="auto"/>
        <w:jc w:val="center"/>
        <w:rPr>
          <w:rFonts w:ascii="Times New Roman" w:eastAsia="Times New Roman" w:hAnsi="Times New Roman" w:cs="Times New Roman"/>
          <w:b/>
          <w:kern w:val="0"/>
          <w:sz w:val="28"/>
          <w:szCs w:val="28"/>
          <w:lang w:eastAsia="zh-CN"/>
          <w14:ligatures w14:val="none"/>
        </w:rPr>
      </w:pPr>
    </w:p>
    <w:p w14:paraId="36834FEC" w14:textId="77777777" w:rsidR="00F67C1D" w:rsidRPr="00F67C1D" w:rsidRDefault="00F67C1D" w:rsidP="00F67C1D">
      <w:pPr>
        <w:spacing w:after="0" w:line="240" w:lineRule="auto"/>
        <w:jc w:val="both"/>
        <w:rPr>
          <w:rFonts w:ascii="Times New Roman" w:eastAsia="Calibri" w:hAnsi="Times New Roman" w:cs="Times New Roman"/>
          <w:kern w:val="0"/>
          <w:sz w:val="28"/>
          <w:szCs w:val="28"/>
          <w:lang w:eastAsia="ru-RU"/>
          <w14:ligatures w14:val="none"/>
        </w:rPr>
      </w:pPr>
      <w:r w:rsidRPr="00F67C1D">
        <w:rPr>
          <w:rFonts w:ascii="Times New Roman" w:eastAsia="Calibri" w:hAnsi="Times New Roman" w:cs="Times New Roman"/>
          <w:kern w:val="0"/>
          <w:sz w:val="28"/>
          <w:szCs w:val="28"/>
          <w:lang w:eastAsia="ru-RU"/>
          <w14:ligatures w14:val="none"/>
        </w:rPr>
        <w:t>грудня 2025 року                                                                                       №69/</w:t>
      </w:r>
    </w:p>
    <w:p w14:paraId="76818CB8" w14:textId="77777777" w:rsidR="00F67C1D" w:rsidRDefault="00F67C1D"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0C56726" w14:textId="65602242" w:rsidR="00F67C1D" w:rsidRPr="00B0470A" w:rsidRDefault="00B0470A" w:rsidP="00B0470A">
      <w:pPr>
        <w:shd w:val="clear" w:color="auto" w:fill="FFFFFF"/>
        <w:spacing w:after="0" w:line="240" w:lineRule="auto"/>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r w:rsidRPr="00B0470A">
        <w:rPr>
          <w:rFonts w:ascii="Times New Roman" w:eastAsia="Times New Roman" w:hAnsi="Times New Roman" w:cs="Times New Roman"/>
          <w:b/>
          <w:bCs/>
          <w:color w:val="222222"/>
          <w:kern w:val="0"/>
          <w:sz w:val="28"/>
          <w:szCs w:val="28"/>
          <w:lang w:eastAsia="ru-RU"/>
          <w14:ligatures w14:val="none"/>
        </w:rPr>
        <w:t>Про затвердження Програми</w:t>
      </w:r>
      <w:r w:rsidRPr="00B0470A">
        <w:rPr>
          <w:rFonts w:ascii="Times New Roman" w:eastAsia="Times New Roman" w:hAnsi="Times New Roman" w:cs="Times New Roman"/>
          <w:b/>
          <w:bCs/>
          <w:color w:val="000000"/>
          <w:kern w:val="0"/>
          <w:sz w:val="28"/>
          <w:szCs w:val="28"/>
          <w:lang w:eastAsia="ru-RU"/>
          <w14:ligatures w14:val="none"/>
        </w:rPr>
        <w:t xml:space="preserve"> </w:t>
      </w:r>
      <w:r w:rsidRPr="00B0470A">
        <w:rPr>
          <w:rFonts w:ascii="Times New Roman" w:eastAsia="Times New Roman" w:hAnsi="Times New Roman" w:cs="Times New Roman"/>
          <w:b/>
          <w:bCs/>
          <w:kern w:val="0"/>
          <w:sz w:val="28"/>
          <w:szCs w:val="28"/>
          <w:lang w:eastAsia="ru-RU"/>
          <w14:ligatures w14:val="none"/>
        </w:rPr>
        <w:t xml:space="preserve">організації харчування дітей у </w:t>
      </w:r>
      <w:r w:rsidRPr="00B0470A">
        <w:rPr>
          <w:rFonts w:ascii="Times New Roman" w:eastAsia="Times New Roman" w:hAnsi="Times New Roman" w:cs="Times New Roman"/>
          <w:b/>
          <w:bCs/>
          <w:kern w:val="0"/>
          <w:sz w:val="28"/>
          <w:szCs w:val="28"/>
          <w:shd w:val="clear" w:color="auto" w:fill="FFFFFF"/>
          <w:lang w:eastAsia="ru-RU"/>
          <w14:ligatures w14:val="none"/>
        </w:rPr>
        <w:t xml:space="preserve">закладах освіти </w:t>
      </w:r>
      <w:r w:rsidRPr="00B0470A">
        <w:rPr>
          <w:rFonts w:ascii="Times New Roman" w:eastAsia="Times New Roman" w:hAnsi="Times New Roman" w:cs="Times New Roman"/>
          <w:b/>
          <w:bCs/>
          <w:kern w:val="0"/>
          <w:sz w:val="28"/>
          <w:szCs w:val="28"/>
          <w:lang w:eastAsia="ru-RU"/>
          <w14:ligatures w14:val="none"/>
        </w:rPr>
        <w:t>Вишнівської сільської ради на 2026-2028 роки</w:t>
      </w:r>
    </w:p>
    <w:p w14:paraId="1146FC61"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432299B1" w14:textId="7BB8F06E" w:rsidR="007B549F" w:rsidRPr="007B549F" w:rsidRDefault="007B549F" w:rsidP="007B549F">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7B549F">
        <w:rPr>
          <w:rFonts w:ascii="Times New Roman" w:eastAsia="Times New Roman" w:hAnsi="Times New Roman" w:cs="Times New Roman"/>
          <w:kern w:val="0"/>
          <w:sz w:val="28"/>
          <w:szCs w:val="28"/>
          <w:lang w:eastAsia="ru-RU"/>
          <w14:ligatures w14:val="none"/>
        </w:rPr>
        <w:t>Відповідно до законів України «Про місцеве самоврядування в Україні», «Про освіту», «Про повну загальну середню освіту», «Про дошкільну освіту»</w:t>
      </w:r>
      <w:r w:rsidRPr="007B549F">
        <w:rPr>
          <w:rFonts w:ascii="Times New Roman" w:eastAsia="Times New Roman" w:hAnsi="Times New Roman" w:cs="Times New Roman"/>
          <w:kern w:val="0"/>
          <w:sz w:val="28"/>
          <w:szCs w:val="28"/>
          <w:shd w:val="clear" w:color="auto" w:fill="FFFFFF"/>
          <w:lang w:eastAsia="ru-RU"/>
          <w14:ligatures w14:val="none"/>
        </w:rPr>
        <w:t>, «Про охорону дитинства»,</w:t>
      </w:r>
      <w:r w:rsidRPr="007B549F">
        <w:rPr>
          <w:rFonts w:ascii="Times New Roman" w:eastAsia="Times New Roman" w:hAnsi="Times New Roman" w:cs="Times New Roman"/>
          <w:kern w:val="0"/>
          <w:sz w:val="28"/>
          <w:szCs w:val="28"/>
          <w:lang w:eastAsia="ru-RU"/>
          <w14:ligatures w14:val="none"/>
        </w:rPr>
        <w:t xml:space="preserve"> </w:t>
      </w:r>
      <w:r w:rsidRPr="007B549F">
        <w:rPr>
          <w:rFonts w:ascii="Times New Roman" w:eastAsia="Times New Roman" w:hAnsi="Times New Roman" w:cs="Times New Roman"/>
          <w:kern w:val="0"/>
          <w:sz w:val="28"/>
          <w:szCs w:val="28"/>
          <w:shd w:val="clear" w:color="auto" w:fill="FFFFFF"/>
          <w:lang w:val="ru-RU" w:eastAsia="ru-RU"/>
          <w14:ligatures w14:val="none"/>
        </w:rPr>
        <w:t> </w:t>
      </w:r>
      <w:hyperlink r:id="rId7" w:tgtFrame="_blank" w:history="1">
        <w:r w:rsidRPr="007B549F">
          <w:rPr>
            <w:rFonts w:ascii="Times New Roman" w:eastAsia="Times New Roman" w:hAnsi="Times New Roman" w:cs="Times New Roman"/>
            <w:kern w:val="0"/>
            <w:sz w:val="28"/>
            <w:szCs w:val="28"/>
            <w:shd w:val="clear" w:color="auto" w:fill="FFFFFF"/>
            <w:lang w:eastAsia="ru-RU"/>
            <w14:ligatures w14:val="none"/>
          </w:rPr>
          <w:t xml:space="preserve">«Про забезпечення прав і свобод внутрішньо переміщених осіб», </w:t>
        </w:r>
      </w:hyperlink>
      <w:hyperlink r:id="rId8" w:tgtFrame="_blank" w:history="1">
        <w:r w:rsidRPr="007B549F">
          <w:rPr>
            <w:rFonts w:ascii="Times New Roman" w:eastAsia="Times New Roman" w:hAnsi="Times New Roman" w:cs="Times New Roman"/>
            <w:kern w:val="0"/>
            <w:sz w:val="28"/>
            <w:szCs w:val="28"/>
            <w:shd w:val="clear" w:color="auto" w:fill="FFFFFF"/>
            <w:lang w:eastAsia="ru-RU"/>
            <w14:ligatures w14:val="none"/>
          </w:rPr>
          <w:t xml:space="preserve">«Про державну соціальну допомогу малозабезпеченим сім’ям», статті 10 Закону України «Про статус ветеранів війни, гарантії їх соціального захисту», Закону України від 05.11.2020 №978-ІХ «Про внесення змін до деяких законів України щодо забезпечення безкоштовним харчуванням дітей, один з батьків яких загинув (пропав безвісти), помер під час захисту незалежності та суверенітету України», </w:t>
        </w:r>
      </w:hyperlink>
      <w:r w:rsidRPr="007B549F">
        <w:rPr>
          <w:rFonts w:ascii="Times New Roman" w:eastAsia="Times New Roman" w:hAnsi="Times New Roman" w:cs="Times New Roman"/>
          <w:kern w:val="0"/>
          <w:sz w:val="28"/>
          <w:szCs w:val="28"/>
          <w:lang w:eastAsia="ru-RU"/>
          <w14:ligatures w14:val="none"/>
        </w:rPr>
        <w:t xml:space="preserve">постанов КМУ від 04.10.2024 №1145 «Деякі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 від 20.12.2024 №1456 «Про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 від 21.03.2021 №305 «Про затвердження норм та Порядку організації харчування у закладах освіти та дитячих закладах оздоровлення та відпочинку», </w:t>
      </w:r>
      <w:r w:rsidRPr="007B549F">
        <w:rPr>
          <w:rFonts w:ascii="Times New Roman" w:eastAsia="Times New Roman" w:hAnsi="Times New Roman" w:cs="Times New Roman"/>
          <w:bCs/>
          <w:kern w:val="0"/>
          <w:sz w:val="28"/>
          <w:szCs w:val="28"/>
          <w:lang w:eastAsia="ru-RU"/>
          <w14:ligatures w14:val="none"/>
        </w:rPr>
        <w:t>розпорядженням КМУ від 26.11.2024</w:t>
      </w:r>
      <w:r w:rsidR="00401B14">
        <w:rPr>
          <w:rFonts w:ascii="Times New Roman" w:eastAsia="Times New Roman" w:hAnsi="Times New Roman" w:cs="Times New Roman"/>
          <w:bCs/>
          <w:kern w:val="0"/>
          <w:sz w:val="28"/>
          <w:szCs w:val="28"/>
          <w:lang w:eastAsia="ru-RU"/>
          <w14:ligatures w14:val="none"/>
        </w:rPr>
        <w:t xml:space="preserve"> р.,</w:t>
      </w:r>
      <w:r w:rsidRPr="007B549F">
        <w:rPr>
          <w:rFonts w:ascii="Times New Roman" w:eastAsia="Times New Roman" w:hAnsi="Times New Roman" w:cs="Times New Roman"/>
          <w:bCs/>
          <w:kern w:val="0"/>
          <w:sz w:val="28"/>
          <w:szCs w:val="28"/>
          <w:lang w:eastAsia="ru-RU"/>
          <w14:ligatures w14:val="none"/>
        </w:rPr>
        <w:t xml:space="preserve"> </w:t>
      </w:r>
      <w:r w:rsidRPr="007B549F">
        <w:rPr>
          <w:rFonts w:ascii="Times New Roman" w:eastAsia="Times New Roman" w:hAnsi="Times New Roman" w:cs="Times New Roman"/>
          <w:kern w:val="0"/>
          <w:sz w:val="28"/>
          <w:szCs w:val="28"/>
          <w:lang w:eastAsia="ru-RU"/>
          <w14:ligatures w14:val="none"/>
        </w:rPr>
        <w:t>враховуючи вимоги наказу МОЗ України від 25.09.2020 №2205 «Про затвердження Санітарного регламенту для закладів загальної середньої освіти»,</w:t>
      </w:r>
      <w:r w:rsidR="00836310" w:rsidRPr="00836310">
        <w:rPr>
          <w:rFonts w:ascii="Times New Roman" w:eastAsia="Times New Roman" w:hAnsi="Times New Roman" w:cs="Times New Roman"/>
          <w:kern w:val="0"/>
          <w:sz w:val="28"/>
          <w:szCs w:val="28"/>
          <w:bdr w:val="none" w:sz="0" w:space="0" w:color="auto" w:frame="1"/>
          <w:lang w:eastAsia="uk-UA"/>
          <w14:ligatures w14:val="none"/>
        </w:rPr>
        <w:t xml:space="preserve"> рішення виконавчого комітету від 28.11.2025 №13/2 «Про схвалення </w:t>
      </w:r>
      <w:proofErr w:type="spellStart"/>
      <w:r w:rsidR="00836310" w:rsidRPr="00836310">
        <w:rPr>
          <w:rFonts w:ascii="Times New Roman" w:eastAsia="Times New Roman" w:hAnsi="Times New Roman" w:cs="Times New Roman"/>
          <w:kern w:val="0"/>
          <w:sz w:val="28"/>
          <w:szCs w:val="28"/>
          <w:bdr w:val="none" w:sz="0" w:space="0" w:color="auto" w:frame="1"/>
          <w:lang w:eastAsia="uk-UA"/>
          <w14:ligatures w14:val="none"/>
        </w:rPr>
        <w:t>проєктів</w:t>
      </w:r>
      <w:proofErr w:type="spellEnd"/>
      <w:r w:rsidR="00836310" w:rsidRPr="00836310">
        <w:rPr>
          <w:rFonts w:ascii="Times New Roman" w:eastAsia="Times New Roman" w:hAnsi="Times New Roman" w:cs="Times New Roman"/>
          <w:kern w:val="0"/>
          <w:sz w:val="28"/>
          <w:szCs w:val="28"/>
          <w:bdr w:val="none" w:sz="0" w:space="0" w:color="auto" w:frame="1"/>
          <w:lang w:eastAsia="uk-UA"/>
          <w14:ligatures w14:val="none"/>
        </w:rPr>
        <w:t xml:space="preserve"> Програм»,</w:t>
      </w:r>
      <w:r w:rsidRPr="007B549F">
        <w:rPr>
          <w:rFonts w:ascii="Times New Roman" w:eastAsia="Times New Roman" w:hAnsi="Times New Roman" w:cs="Times New Roman"/>
          <w:kern w:val="0"/>
          <w:sz w:val="28"/>
          <w:szCs w:val="28"/>
          <w:lang w:eastAsia="ru-RU"/>
          <w14:ligatures w14:val="none"/>
        </w:rPr>
        <w:t xml:space="preserve"> </w:t>
      </w:r>
      <w:r w:rsidRPr="007B549F">
        <w:rPr>
          <w:rFonts w:ascii="Times New Roman" w:eastAsia="Times New Roman" w:hAnsi="Times New Roman" w:cs="Times New Roman"/>
          <w:kern w:val="0"/>
          <w:sz w:val="28"/>
          <w:szCs w:val="28"/>
          <w:shd w:val="clear" w:color="auto" w:fill="FFFFFF"/>
          <w:lang w:eastAsia="ru-RU"/>
          <w14:ligatures w14:val="none"/>
        </w:rPr>
        <w:t>з метою створення умов для збереження здоров'я дітей, підвищення рівня організації їх харчування, забезпечення вихованців та учнів закладів освіти раціональним і якісним харчуванням</w:t>
      </w:r>
      <w:r w:rsidRPr="007B549F">
        <w:rPr>
          <w:rFonts w:ascii="Times New Roman" w:eastAsia="Times New Roman" w:hAnsi="Times New Roman" w:cs="Times New Roman"/>
          <w:kern w:val="0"/>
          <w:sz w:val="28"/>
          <w:szCs w:val="28"/>
          <w:lang w:eastAsia="ru-RU"/>
          <w14:ligatures w14:val="none"/>
        </w:rPr>
        <w:t xml:space="preserve">, враховуючи </w:t>
      </w:r>
      <w:r w:rsidRPr="007B549F">
        <w:rPr>
          <w:rFonts w:ascii="Times New Roman" w:eastAsia="Times New Roman" w:hAnsi="Times New Roman" w:cs="Times New Roman"/>
          <w:kern w:val="0"/>
          <w:sz w:val="28"/>
          <w:szCs w:val="28"/>
          <w:shd w:val="clear" w:color="auto" w:fill="FFFFFF"/>
          <w:lang w:eastAsia="ru-RU"/>
          <w14:ligatures w14:val="none"/>
        </w:rPr>
        <w:t>рекомендації постійн</w:t>
      </w:r>
      <w:r w:rsidR="005B039C">
        <w:rPr>
          <w:rFonts w:ascii="Times New Roman" w:eastAsia="Times New Roman" w:hAnsi="Times New Roman" w:cs="Times New Roman"/>
          <w:kern w:val="0"/>
          <w:sz w:val="28"/>
          <w:szCs w:val="28"/>
          <w:shd w:val="clear" w:color="auto" w:fill="FFFFFF"/>
          <w:lang w:eastAsia="ru-RU"/>
          <w14:ligatures w14:val="none"/>
        </w:rPr>
        <w:t>ої</w:t>
      </w:r>
      <w:r w:rsidRPr="007B549F">
        <w:rPr>
          <w:rFonts w:ascii="Times New Roman" w:eastAsia="Times New Roman" w:hAnsi="Times New Roman" w:cs="Times New Roman"/>
          <w:kern w:val="0"/>
          <w:sz w:val="28"/>
          <w:szCs w:val="28"/>
          <w:shd w:val="clear" w:color="auto" w:fill="FFFFFF"/>
          <w:lang w:eastAsia="ru-RU"/>
          <w14:ligatures w14:val="none"/>
        </w:rPr>
        <w:t xml:space="preserve"> комісі</w:t>
      </w:r>
      <w:r w:rsidR="005B039C">
        <w:rPr>
          <w:rFonts w:ascii="Times New Roman" w:eastAsia="Times New Roman" w:hAnsi="Times New Roman" w:cs="Times New Roman"/>
          <w:kern w:val="0"/>
          <w:sz w:val="28"/>
          <w:szCs w:val="28"/>
          <w:shd w:val="clear" w:color="auto" w:fill="FFFFFF"/>
          <w:lang w:eastAsia="ru-RU"/>
          <w14:ligatures w14:val="none"/>
        </w:rPr>
        <w:t>ї</w:t>
      </w:r>
      <w:r w:rsidRPr="007B549F">
        <w:rPr>
          <w:rFonts w:ascii="Times New Roman" w:eastAsia="Times New Roman" w:hAnsi="Times New Roman" w:cs="Times New Roman"/>
          <w:kern w:val="0"/>
          <w:sz w:val="28"/>
          <w:szCs w:val="28"/>
          <w:shd w:val="clear" w:color="auto" w:fill="FFFFFF"/>
          <w:lang w:eastAsia="ru-RU"/>
          <w14:ligatures w14:val="none"/>
        </w:rPr>
        <w:t xml:space="preserve"> з питань</w:t>
      </w:r>
      <w:r w:rsidRPr="007B549F">
        <w:rPr>
          <w:rFonts w:ascii="Times New Roman" w:eastAsia="Times New Roman" w:hAnsi="Times New Roman" w:cs="Times New Roman"/>
          <w:color w:val="FF0000"/>
          <w:kern w:val="0"/>
          <w:sz w:val="28"/>
          <w:szCs w:val="28"/>
          <w:shd w:val="clear" w:color="auto" w:fill="FFFFFF"/>
          <w:lang w:eastAsia="ru-RU"/>
          <w14:ligatures w14:val="none"/>
        </w:rPr>
        <w:t xml:space="preserve"> </w:t>
      </w:r>
      <w:r w:rsidRPr="007B549F">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планування, фінансів, бюджету</w:t>
      </w:r>
      <w:r w:rsidR="005B039C">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 xml:space="preserve"> та </w:t>
      </w:r>
      <w:r w:rsidRPr="007B549F">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 xml:space="preserve">соціально-економічного розвитку, </w:t>
      </w:r>
      <w:r w:rsidRPr="007B549F">
        <w:rPr>
          <w:rFonts w:ascii="Times New Roman" w:eastAsia="Times New Roman" w:hAnsi="Times New Roman" w:cs="Times New Roman"/>
          <w:kern w:val="0"/>
          <w:sz w:val="28"/>
          <w:szCs w:val="28"/>
          <w:lang w:eastAsia="ru-RU"/>
          <w14:ligatures w14:val="none"/>
        </w:rPr>
        <w:t>сільська рада</w:t>
      </w:r>
    </w:p>
    <w:p w14:paraId="216EFB96" w14:textId="77777777" w:rsidR="007B549F" w:rsidRPr="007B549F" w:rsidRDefault="007B549F" w:rsidP="007B549F">
      <w:pPr>
        <w:spacing w:after="0" w:line="240" w:lineRule="auto"/>
        <w:jc w:val="both"/>
        <w:rPr>
          <w:rFonts w:ascii="Times New Roman" w:eastAsia="Times New Roman" w:hAnsi="Times New Roman" w:cs="Times New Roman"/>
          <w:b/>
          <w:kern w:val="0"/>
          <w:sz w:val="28"/>
          <w:szCs w:val="28"/>
          <w:lang w:eastAsia="ru-RU"/>
          <w14:ligatures w14:val="none"/>
        </w:rPr>
      </w:pPr>
    </w:p>
    <w:p w14:paraId="39B66CA1" w14:textId="77777777" w:rsidR="007B549F" w:rsidRPr="007B549F" w:rsidRDefault="007B549F" w:rsidP="007B549F">
      <w:pPr>
        <w:spacing w:after="0" w:line="240" w:lineRule="auto"/>
        <w:jc w:val="both"/>
        <w:rPr>
          <w:rFonts w:ascii="Times New Roman" w:eastAsia="Times New Roman" w:hAnsi="Times New Roman" w:cs="Times New Roman"/>
          <w:bCs/>
          <w:kern w:val="0"/>
          <w:sz w:val="28"/>
          <w:szCs w:val="28"/>
          <w:lang w:eastAsia="ru-RU"/>
          <w14:ligatures w14:val="none"/>
        </w:rPr>
      </w:pPr>
      <w:r w:rsidRPr="007B549F">
        <w:rPr>
          <w:rFonts w:ascii="Times New Roman" w:eastAsia="Times New Roman" w:hAnsi="Times New Roman" w:cs="Times New Roman"/>
          <w:bCs/>
          <w:kern w:val="0"/>
          <w:sz w:val="28"/>
          <w:szCs w:val="28"/>
          <w:lang w:eastAsia="ru-RU"/>
          <w14:ligatures w14:val="none"/>
        </w:rPr>
        <w:t>ВИРІШИЛА:</w:t>
      </w:r>
    </w:p>
    <w:p w14:paraId="26722CBD" w14:textId="77777777" w:rsidR="007B549F" w:rsidRPr="007B549F" w:rsidRDefault="007B549F" w:rsidP="007B549F">
      <w:pPr>
        <w:tabs>
          <w:tab w:val="center" w:pos="4961"/>
          <w:tab w:val="left" w:pos="8385"/>
        </w:tabs>
        <w:spacing w:after="0" w:line="240" w:lineRule="auto"/>
        <w:ind w:right="-2"/>
        <w:rPr>
          <w:rFonts w:ascii="Times New Roman" w:eastAsia="Times New Roman" w:hAnsi="Times New Roman" w:cs="Times New Roman"/>
          <w:kern w:val="0"/>
          <w:sz w:val="28"/>
          <w:szCs w:val="28"/>
          <w:lang w:eastAsia="ru-RU"/>
          <w14:ligatures w14:val="none"/>
        </w:rPr>
      </w:pPr>
    </w:p>
    <w:p w14:paraId="052B16BF" w14:textId="6C85B2CF" w:rsidR="007B549F" w:rsidRDefault="007B549F" w:rsidP="007B549F">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sidRPr="007B549F">
        <w:rPr>
          <w:rFonts w:ascii="Times New Roman" w:eastAsia="Times New Roman" w:hAnsi="Times New Roman" w:cs="Times New Roman"/>
          <w:kern w:val="0"/>
          <w:sz w:val="28"/>
          <w:szCs w:val="28"/>
          <w:lang w:eastAsia="ru-RU"/>
          <w14:ligatures w14:val="none"/>
        </w:rPr>
        <w:t xml:space="preserve">1.Затвердити </w:t>
      </w:r>
      <w:r w:rsidRPr="007B549F">
        <w:rPr>
          <w:rFonts w:ascii="Times New Roman" w:eastAsia="Times New Roman" w:hAnsi="Times New Roman" w:cs="Times New Roman"/>
          <w:color w:val="222222"/>
          <w:kern w:val="0"/>
          <w:sz w:val="28"/>
          <w:szCs w:val="28"/>
          <w:lang w:eastAsia="ru-RU"/>
          <w14:ligatures w14:val="none"/>
        </w:rPr>
        <w:t>Програму</w:t>
      </w:r>
      <w:r w:rsidRPr="007B549F">
        <w:rPr>
          <w:rFonts w:ascii="Times New Roman" w:eastAsia="Times New Roman" w:hAnsi="Times New Roman" w:cs="Times New Roman"/>
          <w:color w:val="000000"/>
          <w:kern w:val="0"/>
          <w:sz w:val="28"/>
          <w:szCs w:val="28"/>
          <w:lang w:eastAsia="ru-RU"/>
          <w14:ligatures w14:val="none"/>
        </w:rPr>
        <w:t xml:space="preserve"> </w:t>
      </w:r>
      <w:r w:rsidRPr="007B549F">
        <w:rPr>
          <w:rFonts w:ascii="Times New Roman" w:eastAsia="Times New Roman" w:hAnsi="Times New Roman" w:cs="Times New Roman"/>
          <w:kern w:val="0"/>
          <w:sz w:val="28"/>
          <w:szCs w:val="28"/>
          <w:lang w:eastAsia="ru-RU"/>
          <w14:ligatures w14:val="none"/>
        </w:rPr>
        <w:t xml:space="preserve">«Організація харчування дітей </w:t>
      </w:r>
      <w:r w:rsidR="005B039C">
        <w:rPr>
          <w:rFonts w:ascii="Times New Roman" w:eastAsia="Times New Roman" w:hAnsi="Times New Roman" w:cs="Times New Roman"/>
          <w:kern w:val="0"/>
          <w:sz w:val="28"/>
          <w:szCs w:val="28"/>
          <w:lang w:eastAsia="ru-RU"/>
          <w14:ligatures w14:val="none"/>
        </w:rPr>
        <w:t>у</w:t>
      </w:r>
      <w:r w:rsidRPr="007B549F">
        <w:rPr>
          <w:rFonts w:ascii="Times New Roman" w:eastAsia="Times New Roman" w:hAnsi="Times New Roman" w:cs="Times New Roman"/>
          <w:kern w:val="0"/>
          <w:sz w:val="28"/>
          <w:szCs w:val="28"/>
          <w:lang w:eastAsia="ru-RU"/>
          <w14:ligatures w14:val="none"/>
        </w:rPr>
        <w:t xml:space="preserve"> </w:t>
      </w:r>
      <w:r w:rsidRPr="007B549F">
        <w:rPr>
          <w:rFonts w:ascii="Times New Roman" w:eastAsia="Times New Roman" w:hAnsi="Times New Roman" w:cs="Times New Roman"/>
          <w:bCs/>
          <w:kern w:val="0"/>
          <w:sz w:val="28"/>
          <w:szCs w:val="28"/>
          <w:shd w:val="clear" w:color="auto" w:fill="FFFFFF"/>
          <w:lang w:eastAsia="ru-RU"/>
          <w14:ligatures w14:val="none"/>
        </w:rPr>
        <w:t xml:space="preserve">закладах освіти </w:t>
      </w:r>
      <w:r w:rsidR="005B039C">
        <w:rPr>
          <w:rFonts w:ascii="Times New Roman" w:eastAsia="Times New Roman" w:hAnsi="Times New Roman" w:cs="Times New Roman"/>
          <w:kern w:val="0"/>
          <w:sz w:val="28"/>
          <w:szCs w:val="28"/>
          <w:lang w:eastAsia="ru-RU"/>
          <w14:ligatures w14:val="none"/>
        </w:rPr>
        <w:t xml:space="preserve">Вишнівської </w:t>
      </w:r>
      <w:r w:rsidRPr="007B549F">
        <w:rPr>
          <w:rFonts w:ascii="Times New Roman" w:eastAsia="Times New Roman" w:hAnsi="Times New Roman" w:cs="Times New Roman"/>
          <w:kern w:val="0"/>
          <w:sz w:val="28"/>
          <w:szCs w:val="28"/>
          <w:lang w:eastAsia="ru-RU"/>
          <w14:ligatures w14:val="none"/>
        </w:rPr>
        <w:t>сільської ради на 2026-2028 роки» (далі – Програма).</w:t>
      </w:r>
    </w:p>
    <w:p w14:paraId="611446D2" w14:textId="62A3520B" w:rsidR="007B549F" w:rsidRPr="007B549F" w:rsidRDefault="00CC08BA" w:rsidP="00CC651B">
      <w:pPr>
        <w:shd w:val="clear" w:color="auto" w:fill="FFFFFF"/>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2.Фінансовому відділу передбачити кошти на фінансування програми </w:t>
      </w:r>
      <w:r w:rsidR="00CC651B">
        <w:rPr>
          <w:rFonts w:ascii="Times New Roman" w:eastAsia="Times New Roman" w:hAnsi="Times New Roman" w:cs="Times New Roman"/>
          <w:kern w:val="0"/>
          <w:sz w:val="28"/>
          <w:szCs w:val="28"/>
          <w:lang w:eastAsia="ru-RU"/>
          <w14:ligatures w14:val="none"/>
        </w:rPr>
        <w:t>в межах бюджетних асигнувань.</w:t>
      </w:r>
    </w:p>
    <w:p w14:paraId="7B1B39F8" w14:textId="1C94F5C0" w:rsidR="00CC651B" w:rsidRPr="007B549F" w:rsidRDefault="00CC651B" w:rsidP="007B549F">
      <w:pPr>
        <w:autoSpaceDE w:val="0"/>
        <w:autoSpaceDN w:val="0"/>
        <w:adjustRightInd w:val="0"/>
        <w:spacing w:after="0" w:line="240" w:lineRule="auto"/>
        <w:jc w:val="both"/>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pPr>
      <w:r>
        <w:rPr>
          <w:rFonts w:ascii="Times New Roman" w:eastAsia="Times New Roman" w:hAnsi="Times New Roman" w:cs="Times New Roman"/>
          <w:kern w:val="0"/>
          <w:sz w:val="28"/>
          <w:szCs w:val="28"/>
          <w:lang w:eastAsia="ru-RU"/>
          <w14:ligatures w14:val="none"/>
        </w:rPr>
        <w:lastRenderedPageBreak/>
        <w:t>3.</w:t>
      </w:r>
      <w:r w:rsidR="007B549F" w:rsidRPr="007B549F">
        <w:rPr>
          <w:rFonts w:ascii="Times New Roman" w:eastAsia="Times New Roman" w:hAnsi="Times New Roman" w:cs="Times New Roman"/>
          <w:kern w:val="0"/>
          <w:sz w:val="28"/>
          <w:szCs w:val="28"/>
          <w:lang w:eastAsia="ru-RU"/>
          <w14:ligatures w14:val="none"/>
        </w:rPr>
        <w:t>Контроль за виконанням рішення покласти на коміс</w:t>
      </w:r>
      <w:r>
        <w:rPr>
          <w:rFonts w:ascii="Times New Roman" w:eastAsia="Times New Roman" w:hAnsi="Times New Roman" w:cs="Times New Roman"/>
          <w:kern w:val="0"/>
          <w:sz w:val="28"/>
          <w:szCs w:val="28"/>
          <w:lang w:eastAsia="ru-RU"/>
          <w14:ligatures w14:val="none"/>
        </w:rPr>
        <w:t>ію</w:t>
      </w:r>
      <w:r w:rsidR="007B549F" w:rsidRPr="007B549F">
        <w:rPr>
          <w:rFonts w:ascii="Times New Roman" w:eastAsia="Times New Roman" w:hAnsi="Times New Roman" w:cs="Times New Roman"/>
          <w:kern w:val="0"/>
          <w:sz w:val="28"/>
          <w:szCs w:val="28"/>
          <w:lang w:eastAsia="ru-RU"/>
          <w14:ligatures w14:val="none"/>
        </w:rPr>
        <w:t xml:space="preserve"> </w:t>
      </w:r>
      <w:r w:rsidR="007B549F" w:rsidRPr="007B549F">
        <w:rPr>
          <w:rFonts w:ascii="Times New Roman" w:eastAsia="Times New Roman" w:hAnsi="Times New Roman" w:cs="Times New Roman"/>
          <w:kern w:val="0"/>
          <w:sz w:val="28"/>
          <w:szCs w:val="28"/>
          <w:shd w:val="clear" w:color="auto" w:fill="FFFFFF"/>
          <w:lang w:eastAsia="ru-RU"/>
          <w14:ligatures w14:val="none"/>
        </w:rPr>
        <w:t xml:space="preserve">з питань </w:t>
      </w:r>
      <w:r w:rsidR="007B549F" w:rsidRPr="007B549F">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планування, фінансів, бюджету</w:t>
      </w:r>
      <w:r>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 xml:space="preserve"> та </w:t>
      </w:r>
      <w:r w:rsidR="007B549F" w:rsidRPr="007B549F">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соціально-економічного розвитку</w:t>
      </w:r>
      <w:r>
        <w:rPr>
          <w:rFonts w:ascii="Times New Roman" w:eastAsia="Times New Roman" w:hAnsi="Times New Roman" w:cs="Times New Roman"/>
          <w:bCs/>
          <w:color w:val="1D1D1B"/>
          <w:kern w:val="0"/>
          <w:sz w:val="28"/>
          <w:szCs w:val="28"/>
          <w:bdr w:val="none" w:sz="0" w:space="0" w:color="auto" w:frame="1"/>
          <w:shd w:val="clear" w:color="auto" w:fill="FFFFFF"/>
          <w:lang w:eastAsia="ru-RU"/>
          <w14:ligatures w14:val="none"/>
        </w:rPr>
        <w:t>.</w:t>
      </w:r>
    </w:p>
    <w:p w14:paraId="7B82C60B" w14:textId="77777777" w:rsidR="007B549F" w:rsidRPr="007B549F" w:rsidRDefault="007B549F" w:rsidP="007B549F">
      <w:pPr>
        <w:spacing w:after="0" w:line="240" w:lineRule="auto"/>
        <w:rPr>
          <w:rFonts w:ascii="Times New Roman" w:eastAsia="Times New Roman" w:hAnsi="Times New Roman" w:cs="Times New Roman"/>
          <w:b/>
          <w:kern w:val="0"/>
          <w:sz w:val="28"/>
          <w:szCs w:val="28"/>
          <w:lang w:eastAsia="ru-RU"/>
          <w14:ligatures w14:val="none"/>
        </w:rPr>
      </w:pPr>
    </w:p>
    <w:p w14:paraId="62F47CBE" w14:textId="77777777" w:rsidR="007B549F" w:rsidRPr="007B549F" w:rsidRDefault="007B549F" w:rsidP="007B549F">
      <w:pPr>
        <w:spacing w:after="0" w:line="240" w:lineRule="auto"/>
        <w:rPr>
          <w:rFonts w:ascii="Times New Roman" w:eastAsia="Times New Roman" w:hAnsi="Times New Roman" w:cs="Times New Roman"/>
          <w:b/>
          <w:kern w:val="0"/>
          <w:sz w:val="28"/>
          <w:szCs w:val="28"/>
          <w:lang w:eastAsia="ru-RU"/>
          <w14:ligatures w14:val="none"/>
        </w:rPr>
      </w:pPr>
    </w:p>
    <w:p w14:paraId="586282D4" w14:textId="6417102A" w:rsidR="007B549F" w:rsidRDefault="007B549F" w:rsidP="007B549F">
      <w:pPr>
        <w:spacing w:after="0" w:line="240" w:lineRule="auto"/>
        <w:rPr>
          <w:rFonts w:ascii="Times New Roman" w:eastAsia="Times New Roman" w:hAnsi="Times New Roman" w:cs="Times New Roman"/>
          <w:b/>
          <w:kern w:val="0"/>
          <w:sz w:val="28"/>
          <w:szCs w:val="28"/>
          <w:lang w:eastAsia="ru-RU"/>
          <w14:ligatures w14:val="none"/>
        </w:rPr>
      </w:pPr>
      <w:r w:rsidRPr="007B549F">
        <w:rPr>
          <w:rFonts w:ascii="Times New Roman" w:eastAsia="Times New Roman" w:hAnsi="Times New Roman" w:cs="Times New Roman"/>
          <w:bCs/>
          <w:kern w:val="0"/>
          <w:sz w:val="28"/>
          <w:szCs w:val="28"/>
          <w:lang w:eastAsia="ru-RU"/>
          <w14:ligatures w14:val="none"/>
        </w:rPr>
        <w:t>Сільський  голова</w:t>
      </w:r>
      <w:r w:rsidRPr="007B549F">
        <w:rPr>
          <w:rFonts w:ascii="Times New Roman" w:eastAsia="Times New Roman" w:hAnsi="Times New Roman" w:cs="Times New Roman"/>
          <w:b/>
          <w:kern w:val="0"/>
          <w:sz w:val="28"/>
          <w:szCs w:val="28"/>
          <w:lang w:eastAsia="ru-RU"/>
          <w14:ligatures w14:val="none"/>
        </w:rPr>
        <w:tab/>
      </w:r>
      <w:r w:rsidRPr="007B549F">
        <w:rPr>
          <w:rFonts w:ascii="Times New Roman" w:eastAsia="Times New Roman" w:hAnsi="Times New Roman" w:cs="Times New Roman"/>
          <w:b/>
          <w:kern w:val="0"/>
          <w:sz w:val="28"/>
          <w:szCs w:val="28"/>
          <w:lang w:eastAsia="ru-RU"/>
          <w14:ligatures w14:val="none"/>
        </w:rPr>
        <w:tab/>
        <w:t xml:space="preserve">                         </w:t>
      </w:r>
      <w:r w:rsidRPr="007B549F">
        <w:rPr>
          <w:rFonts w:ascii="Times New Roman" w:eastAsia="Times New Roman" w:hAnsi="Times New Roman" w:cs="Times New Roman"/>
          <w:b/>
          <w:kern w:val="0"/>
          <w:sz w:val="28"/>
          <w:szCs w:val="28"/>
          <w:lang w:eastAsia="ru-RU"/>
          <w14:ligatures w14:val="none"/>
        </w:rPr>
        <w:tab/>
        <w:t xml:space="preserve">        </w:t>
      </w:r>
      <w:r w:rsidR="00CC651B">
        <w:rPr>
          <w:rFonts w:ascii="Times New Roman" w:eastAsia="Times New Roman" w:hAnsi="Times New Roman" w:cs="Times New Roman"/>
          <w:b/>
          <w:kern w:val="0"/>
          <w:sz w:val="28"/>
          <w:szCs w:val="28"/>
          <w:lang w:eastAsia="ru-RU"/>
          <w14:ligatures w14:val="none"/>
        </w:rPr>
        <w:t xml:space="preserve">   </w:t>
      </w:r>
      <w:r w:rsidRPr="007B549F">
        <w:rPr>
          <w:rFonts w:ascii="Times New Roman" w:eastAsia="Times New Roman" w:hAnsi="Times New Roman" w:cs="Times New Roman"/>
          <w:b/>
          <w:kern w:val="0"/>
          <w:sz w:val="28"/>
          <w:szCs w:val="28"/>
          <w:lang w:eastAsia="ru-RU"/>
          <w14:ligatures w14:val="none"/>
        </w:rPr>
        <w:t xml:space="preserve">    </w:t>
      </w:r>
      <w:r w:rsidR="00BA20D9">
        <w:rPr>
          <w:rFonts w:ascii="Times New Roman" w:eastAsia="Times New Roman" w:hAnsi="Times New Roman" w:cs="Times New Roman"/>
          <w:b/>
          <w:kern w:val="0"/>
          <w:sz w:val="28"/>
          <w:szCs w:val="28"/>
          <w:lang w:eastAsia="ru-RU"/>
          <w14:ligatures w14:val="none"/>
        </w:rPr>
        <w:t xml:space="preserve">        </w:t>
      </w:r>
      <w:r w:rsidR="00CC651B">
        <w:rPr>
          <w:rFonts w:ascii="Times New Roman" w:eastAsia="Times New Roman" w:hAnsi="Times New Roman" w:cs="Times New Roman"/>
          <w:b/>
          <w:kern w:val="0"/>
          <w:sz w:val="28"/>
          <w:szCs w:val="28"/>
          <w:lang w:eastAsia="ru-RU"/>
          <w14:ligatures w14:val="none"/>
        </w:rPr>
        <w:t>Вік</w:t>
      </w:r>
      <w:r w:rsidR="00BA20D9">
        <w:rPr>
          <w:rFonts w:ascii="Times New Roman" w:eastAsia="Times New Roman" w:hAnsi="Times New Roman" w:cs="Times New Roman"/>
          <w:b/>
          <w:kern w:val="0"/>
          <w:sz w:val="28"/>
          <w:szCs w:val="28"/>
          <w:lang w:eastAsia="ru-RU"/>
          <w14:ligatures w14:val="none"/>
        </w:rPr>
        <w:t>тор СУЩИК</w:t>
      </w:r>
    </w:p>
    <w:p w14:paraId="7E4C3856" w14:textId="77777777" w:rsidR="00D13064" w:rsidRDefault="00D13064" w:rsidP="007B549F">
      <w:pPr>
        <w:spacing w:after="0" w:line="240" w:lineRule="auto"/>
        <w:rPr>
          <w:rFonts w:ascii="Times New Roman" w:eastAsia="Times New Roman" w:hAnsi="Times New Roman" w:cs="Times New Roman"/>
          <w:b/>
          <w:kern w:val="0"/>
          <w:sz w:val="28"/>
          <w:szCs w:val="28"/>
          <w:lang w:eastAsia="ru-RU"/>
          <w14:ligatures w14:val="none"/>
        </w:rPr>
      </w:pPr>
    </w:p>
    <w:p w14:paraId="01EBBBA7" w14:textId="2B554B70" w:rsidR="00D13064" w:rsidRPr="007B549F" w:rsidRDefault="00D13064" w:rsidP="007B549F">
      <w:pPr>
        <w:spacing w:after="0" w:line="240" w:lineRule="auto"/>
        <w:rPr>
          <w:rFonts w:ascii="Times New Roman" w:eastAsia="Times New Roman" w:hAnsi="Times New Roman" w:cs="Times New Roman"/>
          <w:bCs/>
          <w:kern w:val="0"/>
          <w:lang w:eastAsia="ru-RU"/>
          <w14:ligatures w14:val="none"/>
        </w:rPr>
      </w:pPr>
      <w:r w:rsidRPr="00D13064">
        <w:rPr>
          <w:rFonts w:ascii="Times New Roman" w:eastAsia="Times New Roman" w:hAnsi="Times New Roman" w:cs="Times New Roman"/>
          <w:bCs/>
          <w:kern w:val="0"/>
          <w:lang w:eastAsia="ru-RU"/>
          <w14:ligatures w14:val="none"/>
        </w:rPr>
        <w:t>Наталія Суха 32342</w:t>
      </w:r>
    </w:p>
    <w:p w14:paraId="5641D7E1" w14:textId="77777777" w:rsidR="007B549F" w:rsidRPr="007B549F" w:rsidRDefault="007B549F" w:rsidP="007B549F">
      <w:pPr>
        <w:shd w:val="clear" w:color="auto" w:fill="FFFFFF"/>
        <w:spacing w:after="0" w:line="240" w:lineRule="auto"/>
        <w:jc w:val="center"/>
        <w:rPr>
          <w:rFonts w:ascii="Times New Roman" w:eastAsia="Times New Roman" w:hAnsi="Times New Roman" w:cs="Times New Roman"/>
          <w:b/>
          <w:bCs/>
          <w:kern w:val="0"/>
          <w:lang w:eastAsia="ru-RU"/>
          <w14:ligatures w14:val="none"/>
        </w:rPr>
      </w:pPr>
    </w:p>
    <w:p w14:paraId="3703BCEA" w14:textId="77777777" w:rsidR="007B549F" w:rsidRPr="007B549F" w:rsidRDefault="007B549F" w:rsidP="007B549F">
      <w:pPr>
        <w:spacing w:after="0" w:line="240" w:lineRule="auto"/>
        <w:rPr>
          <w:rFonts w:ascii="Times New Roman" w:eastAsia="Times New Roman" w:hAnsi="Times New Roman" w:cs="Times New Roman"/>
          <w:kern w:val="0"/>
          <w:lang w:eastAsia="ru-RU"/>
          <w14:ligatures w14:val="none"/>
        </w:rPr>
      </w:pPr>
    </w:p>
    <w:p w14:paraId="25731F3F" w14:textId="77777777" w:rsidR="007B549F" w:rsidRPr="007B549F" w:rsidRDefault="007B549F" w:rsidP="007B549F">
      <w:pPr>
        <w:spacing w:after="0" w:line="240" w:lineRule="auto"/>
        <w:rPr>
          <w:rFonts w:ascii="Times New Roman" w:eastAsia="Times New Roman" w:hAnsi="Times New Roman" w:cs="Times New Roman"/>
          <w:kern w:val="0"/>
          <w:lang w:eastAsia="ru-RU"/>
          <w14:ligatures w14:val="none"/>
        </w:rPr>
      </w:pPr>
    </w:p>
    <w:p w14:paraId="3C516541"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78D45FA"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37523C4"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A2104E5"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7CF9B5FD"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0D6A3269"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C240493"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42E6620"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4FC7F02C"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6CBAF31"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7A43BF7"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78F97E6A"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AF74413"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0B0E686D"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46A929B4"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7431D9D"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141623B"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511E61A"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4585BC2B"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63FE252"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EB77872"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E8BCC01"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407ABC17"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DA7F9DE"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8451A7A"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B43CD31"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73CCAF1"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A1538D7"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7E93CA7"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6A519D4"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58633F2"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1E96434E"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01EC5215"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75247D34"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9A0E2C6" w14:textId="77777777" w:rsidR="00401B14" w:rsidRDefault="00401B14"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29F1F87" w14:textId="77777777" w:rsidR="00401B14" w:rsidRDefault="00401B14"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47F7E81" w14:textId="77777777" w:rsidR="00401B14" w:rsidRDefault="00401B14"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068D31E9" w14:textId="77777777" w:rsidR="00401B14" w:rsidRDefault="00401B14"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7FDFBEA7" w14:textId="77777777" w:rsidR="00401B14" w:rsidRDefault="00401B14"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0625FEC"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0FB6F93E" w14:textId="77777777" w:rsidR="00F70997" w:rsidRPr="00F70997" w:rsidRDefault="00F70997" w:rsidP="00F70997">
      <w:pPr>
        <w:spacing w:after="0" w:line="276" w:lineRule="auto"/>
        <w:ind w:left="5103"/>
        <w:jc w:val="right"/>
        <w:rPr>
          <w:rFonts w:ascii="Times New Roman" w:eastAsia="Times New Roman" w:hAnsi="Times New Roman" w:cs="Times New Roman"/>
          <w:kern w:val="0"/>
          <w:sz w:val="20"/>
          <w:szCs w:val="20"/>
          <w:lang w:eastAsia="uk-UA"/>
          <w14:ligatures w14:val="none"/>
        </w:rPr>
      </w:pPr>
      <w:r w:rsidRPr="00F70997">
        <w:rPr>
          <w:rFonts w:ascii="Times New Roman" w:eastAsia="Times New Roman" w:hAnsi="Times New Roman" w:cs="Times New Roman"/>
          <w:kern w:val="0"/>
          <w:sz w:val="20"/>
          <w:szCs w:val="20"/>
          <w:lang w:eastAsia="uk-UA"/>
          <w14:ligatures w14:val="none"/>
        </w:rPr>
        <w:t xml:space="preserve">Додаток </w:t>
      </w:r>
    </w:p>
    <w:p w14:paraId="79848906" w14:textId="77777777" w:rsidR="00F70997" w:rsidRPr="00F70997" w:rsidRDefault="00F70997" w:rsidP="00F70997">
      <w:pPr>
        <w:spacing w:after="0" w:line="276" w:lineRule="auto"/>
        <w:ind w:left="5103"/>
        <w:jc w:val="right"/>
        <w:rPr>
          <w:rFonts w:ascii="Times New Roman" w:eastAsia="Times New Roman" w:hAnsi="Times New Roman" w:cs="Times New Roman"/>
          <w:kern w:val="0"/>
          <w:sz w:val="20"/>
          <w:szCs w:val="20"/>
          <w:lang w:eastAsia="uk-UA"/>
          <w14:ligatures w14:val="none"/>
        </w:rPr>
      </w:pPr>
      <w:r w:rsidRPr="00F70997">
        <w:rPr>
          <w:rFonts w:ascii="Times New Roman" w:eastAsia="Times New Roman" w:hAnsi="Times New Roman" w:cs="Times New Roman"/>
          <w:kern w:val="0"/>
          <w:sz w:val="20"/>
          <w:szCs w:val="20"/>
          <w:lang w:eastAsia="uk-UA"/>
          <w14:ligatures w14:val="none"/>
        </w:rPr>
        <w:t xml:space="preserve">до рішення сесії сільської ради </w:t>
      </w:r>
    </w:p>
    <w:p w14:paraId="6C89B2A6" w14:textId="0C0C40DE" w:rsidR="00F70997" w:rsidRPr="00F70997" w:rsidRDefault="00F70997" w:rsidP="00F70997">
      <w:pPr>
        <w:spacing w:after="0" w:line="276" w:lineRule="auto"/>
        <w:ind w:left="5103"/>
        <w:jc w:val="right"/>
        <w:rPr>
          <w:rFonts w:ascii="Times New Roman" w:eastAsia="Times New Roman" w:hAnsi="Times New Roman" w:cs="Times New Roman"/>
          <w:kern w:val="0"/>
          <w:sz w:val="20"/>
          <w:szCs w:val="20"/>
          <w:lang w:eastAsia="uk-UA"/>
          <w14:ligatures w14:val="none"/>
        </w:rPr>
      </w:pPr>
      <w:r w:rsidRPr="00F70997">
        <w:rPr>
          <w:rFonts w:ascii="Times New Roman" w:eastAsia="Times New Roman" w:hAnsi="Times New Roman" w:cs="Times New Roman"/>
          <w:kern w:val="0"/>
          <w:sz w:val="20"/>
          <w:szCs w:val="20"/>
          <w:lang w:eastAsia="uk-UA"/>
          <w14:ligatures w14:val="none"/>
        </w:rPr>
        <w:t xml:space="preserve">від </w:t>
      </w:r>
      <w:r>
        <w:rPr>
          <w:rFonts w:ascii="Times New Roman" w:eastAsia="Times New Roman" w:hAnsi="Times New Roman" w:cs="Times New Roman"/>
          <w:kern w:val="0"/>
          <w:sz w:val="20"/>
          <w:szCs w:val="20"/>
          <w:lang w:eastAsia="uk-UA"/>
          <w14:ligatures w14:val="none"/>
        </w:rPr>
        <w:t>_____</w:t>
      </w:r>
      <w:r w:rsidRPr="00F70997">
        <w:rPr>
          <w:rFonts w:ascii="Times New Roman" w:eastAsia="Times New Roman" w:hAnsi="Times New Roman" w:cs="Times New Roman"/>
          <w:kern w:val="0"/>
          <w:sz w:val="20"/>
          <w:szCs w:val="20"/>
          <w:lang w:eastAsia="uk-UA"/>
          <w14:ligatures w14:val="none"/>
        </w:rPr>
        <w:t>.12.2025 р. №69/</w:t>
      </w:r>
    </w:p>
    <w:p w14:paraId="22F10269"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0D33B60F"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7F4825D3"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4AB1A4F"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5463A4E"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BD68BDB"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4A099D3"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F0D41F8"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70505F2" w14:textId="77777777" w:rsidR="00B0470A" w:rsidRDefault="00B0470A" w:rsidP="00F70997">
      <w:pPr>
        <w:shd w:val="clear" w:color="auto" w:fill="FFFFFF"/>
        <w:spacing w:after="0" w:line="240" w:lineRule="auto"/>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691F31B7" w14:textId="77777777" w:rsidR="00B0470A" w:rsidRDefault="00B0470A"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2B5D4AD8"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52AE7AC2"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75348688" w14:textId="77777777" w:rsidR="00E97196" w:rsidRDefault="00E97196" w:rsidP="00D43783">
      <w:pPr>
        <w:shd w:val="clear" w:color="auto" w:fill="FFFFFF"/>
        <w:spacing w:after="0" w:line="240" w:lineRule="auto"/>
        <w:jc w:val="cente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pPr>
    </w:p>
    <w:p w14:paraId="3F6BBE1E" w14:textId="0AA84A3C" w:rsidR="00D43783" w:rsidRPr="00BA20D9" w:rsidRDefault="00D43783" w:rsidP="00D43783">
      <w:pPr>
        <w:shd w:val="clear" w:color="auto" w:fill="FFFFFF"/>
        <w:spacing w:after="0" w:line="240" w:lineRule="auto"/>
        <w:jc w:val="center"/>
        <w:rPr>
          <w:rFonts w:ascii="Times New Roman" w:eastAsia="Times New Roman" w:hAnsi="Times New Roman" w:cs="Times New Roman"/>
          <w:color w:val="000000" w:themeColor="text1"/>
          <w:kern w:val="0"/>
          <w:sz w:val="36"/>
          <w:szCs w:val="36"/>
          <w:lang w:eastAsia="uk-UA"/>
          <w14:ligatures w14:val="none"/>
        </w:rPr>
      </w:pPr>
      <w:r w:rsidRPr="00BA20D9">
        <w:rPr>
          <w:rFonts w:ascii="Times New Roman" w:eastAsia="Times New Roman" w:hAnsi="Times New Roman" w:cs="Times New Roman"/>
          <w:b/>
          <w:bCs/>
          <w:color w:val="000000" w:themeColor="text1"/>
          <w:kern w:val="0"/>
          <w:sz w:val="36"/>
          <w:szCs w:val="36"/>
          <w:bdr w:val="none" w:sz="0" w:space="0" w:color="auto" w:frame="1"/>
          <w:shd w:val="clear" w:color="auto" w:fill="FFFFFF"/>
          <w:lang w:eastAsia="uk-UA"/>
          <w14:ligatures w14:val="none"/>
        </w:rPr>
        <w:t>ПРОГРАМА</w:t>
      </w:r>
    </w:p>
    <w:p w14:paraId="23696C87" w14:textId="3665572B" w:rsidR="00D43783" w:rsidRPr="00BA20D9" w:rsidRDefault="00B0470A" w:rsidP="00D43783">
      <w:pPr>
        <w:shd w:val="clear" w:color="auto" w:fill="FFFFFF"/>
        <w:spacing w:after="0" w:line="240" w:lineRule="auto"/>
        <w:jc w:val="center"/>
        <w:rPr>
          <w:rFonts w:ascii="Times New Roman" w:eastAsia="Times New Roman" w:hAnsi="Times New Roman" w:cs="Times New Roman"/>
          <w:color w:val="000000" w:themeColor="text1"/>
          <w:kern w:val="0"/>
          <w:sz w:val="36"/>
          <w:szCs w:val="36"/>
          <w:lang w:eastAsia="uk-UA"/>
          <w14:ligatures w14:val="none"/>
        </w:rPr>
      </w:pPr>
      <w:r>
        <w:rPr>
          <w:rFonts w:ascii="Times New Roman" w:eastAsia="Times New Roman" w:hAnsi="Times New Roman" w:cs="Times New Roman"/>
          <w:b/>
          <w:bCs/>
          <w:color w:val="000000" w:themeColor="text1"/>
          <w:kern w:val="0"/>
          <w:sz w:val="36"/>
          <w:szCs w:val="36"/>
          <w:bdr w:val="none" w:sz="0" w:space="0" w:color="auto" w:frame="1"/>
          <w:lang w:eastAsia="uk-UA"/>
          <w14:ligatures w14:val="none"/>
        </w:rPr>
        <w:t>о</w:t>
      </w:r>
      <w:r w:rsidR="00D43783"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рганізація харчування дітей</w:t>
      </w:r>
    </w:p>
    <w:p w14:paraId="1E75328A" w14:textId="68CDE82E" w:rsidR="00D43783" w:rsidRPr="00BA20D9" w:rsidRDefault="00D43783" w:rsidP="00D43783">
      <w:pPr>
        <w:shd w:val="clear" w:color="auto" w:fill="FFFFFF"/>
        <w:spacing w:after="0" w:line="240" w:lineRule="auto"/>
        <w:jc w:val="center"/>
        <w:rPr>
          <w:rFonts w:ascii="Times New Roman" w:eastAsia="Times New Roman" w:hAnsi="Times New Roman" w:cs="Times New Roman"/>
          <w:color w:val="000000" w:themeColor="text1"/>
          <w:kern w:val="0"/>
          <w:sz w:val="36"/>
          <w:szCs w:val="36"/>
          <w:lang w:eastAsia="uk-UA"/>
          <w14:ligatures w14:val="none"/>
        </w:rPr>
      </w:pPr>
      <w:r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 xml:space="preserve">у закладах освіти </w:t>
      </w:r>
      <w:r w:rsidR="00E07F62"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Вишнівської сільської</w:t>
      </w:r>
      <w:r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 xml:space="preserve"> територіальної громади</w:t>
      </w:r>
    </w:p>
    <w:p w14:paraId="11209427" w14:textId="37F125D9" w:rsidR="00D43783" w:rsidRPr="00BA20D9" w:rsidRDefault="00D43783" w:rsidP="00D43783">
      <w:pPr>
        <w:shd w:val="clear" w:color="auto" w:fill="FFFFFF"/>
        <w:spacing w:after="0" w:line="240" w:lineRule="auto"/>
        <w:jc w:val="center"/>
        <w:rPr>
          <w:rFonts w:ascii="Times New Roman" w:eastAsia="Times New Roman" w:hAnsi="Times New Roman" w:cs="Times New Roman"/>
          <w:color w:val="000000" w:themeColor="text1"/>
          <w:kern w:val="0"/>
          <w:sz w:val="36"/>
          <w:szCs w:val="36"/>
          <w:lang w:eastAsia="uk-UA"/>
          <w14:ligatures w14:val="none"/>
        </w:rPr>
      </w:pPr>
      <w:r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 на 202</w:t>
      </w:r>
      <w:r w:rsidR="004E7ED2"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6</w:t>
      </w:r>
      <w:r w:rsidRPr="00BA20D9">
        <w:rPr>
          <w:rFonts w:ascii="Times New Roman" w:eastAsia="Times New Roman" w:hAnsi="Times New Roman" w:cs="Times New Roman"/>
          <w:b/>
          <w:bCs/>
          <w:color w:val="000000" w:themeColor="text1"/>
          <w:kern w:val="0"/>
          <w:sz w:val="36"/>
          <w:szCs w:val="36"/>
          <w:bdr w:val="none" w:sz="0" w:space="0" w:color="auto" w:frame="1"/>
          <w:lang w:eastAsia="uk-UA"/>
          <w14:ligatures w14:val="none"/>
        </w:rPr>
        <w:t>-2028 роки</w:t>
      </w:r>
    </w:p>
    <w:p w14:paraId="29E0629A" w14:textId="77777777" w:rsidR="00D43783" w:rsidRPr="00BA20D9" w:rsidRDefault="00D43783" w:rsidP="00D43783">
      <w:pPr>
        <w:shd w:val="clear" w:color="auto" w:fill="FFFFFF"/>
        <w:spacing w:before="225" w:after="225" w:line="240" w:lineRule="auto"/>
        <w:jc w:val="center"/>
        <w:rPr>
          <w:rFonts w:ascii="Roboto" w:eastAsia="Times New Roman" w:hAnsi="Roboto" w:cs="Times New Roman"/>
          <w:color w:val="000000" w:themeColor="text1"/>
          <w:kern w:val="0"/>
          <w:sz w:val="36"/>
          <w:szCs w:val="36"/>
          <w:lang w:eastAsia="uk-UA"/>
          <w14:ligatures w14:val="none"/>
        </w:rPr>
      </w:pPr>
      <w:r w:rsidRPr="00BA20D9">
        <w:rPr>
          <w:rFonts w:ascii="Roboto" w:eastAsia="Times New Roman" w:hAnsi="Roboto" w:cs="Times New Roman"/>
          <w:color w:val="000000" w:themeColor="text1"/>
          <w:kern w:val="0"/>
          <w:sz w:val="36"/>
          <w:szCs w:val="36"/>
          <w:lang w:eastAsia="uk-UA"/>
          <w14:ligatures w14:val="none"/>
        </w:rPr>
        <w:t> </w:t>
      </w:r>
    </w:p>
    <w:p w14:paraId="20337DE5" w14:textId="77777777" w:rsidR="00D43783" w:rsidRPr="00D43783" w:rsidRDefault="00D43783" w:rsidP="00D43783">
      <w:pPr>
        <w:shd w:val="clear" w:color="auto" w:fill="FFFFFF"/>
        <w:spacing w:before="225" w:after="225" w:line="240" w:lineRule="auto"/>
        <w:jc w:val="center"/>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72718CC2" w14:textId="77777777" w:rsidR="00D43783" w:rsidRPr="00D43783" w:rsidRDefault="00D43783" w:rsidP="00D43783">
      <w:pPr>
        <w:shd w:val="clear" w:color="auto" w:fill="FFFFFF"/>
        <w:spacing w:after="0" w:line="240" w:lineRule="auto"/>
        <w:jc w:val="center"/>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b/>
          <w:bCs/>
          <w:color w:val="333333"/>
          <w:kern w:val="0"/>
          <w:bdr w:val="none" w:sz="0" w:space="0" w:color="auto" w:frame="1"/>
          <w:shd w:val="clear" w:color="auto" w:fill="FFFFFF"/>
          <w:lang w:eastAsia="uk-UA"/>
          <w14:ligatures w14:val="none"/>
        </w:rPr>
        <w:t> </w:t>
      </w:r>
    </w:p>
    <w:p w14:paraId="0931F520" w14:textId="77777777" w:rsidR="00D43783" w:rsidRPr="00D43783" w:rsidRDefault="00D43783" w:rsidP="00D43783">
      <w:pPr>
        <w:shd w:val="clear" w:color="auto" w:fill="FFFFFF"/>
        <w:spacing w:after="0" w:line="240" w:lineRule="auto"/>
        <w:jc w:val="center"/>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b/>
          <w:bCs/>
          <w:color w:val="333333"/>
          <w:kern w:val="0"/>
          <w:bdr w:val="none" w:sz="0" w:space="0" w:color="auto" w:frame="1"/>
          <w:shd w:val="clear" w:color="auto" w:fill="FFFFFF"/>
          <w:lang w:eastAsia="uk-UA"/>
          <w14:ligatures w14:val="none"/>
        </w:rPr>
        <w:t> </w:t>
      </w:r>
    </w:p>
    <w:p w14:paraId="5C958FD6" w14:textId="77777777" w:rsidR="00D43783" w:rsidRPr="00D43783" w:rsidRDefault="00D43783" w:rsidP="00D43783">
      <w:pPr>
        <w:shd w:val="clear" w:color="auto" w:fill="FFFFFF"/>
        <w:spacing w:after="0"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b/>
          <w:bCs/>
          <w:color w:val="333333"/>
          <w:kern w:val="0"/>
          <w:bdr w:val="none" w:sz="0" w:space="0" w:color="auto" w:frame="1"/>
          <w:shd w:val="clear" w:color="auto" w:fill="FFFFFF"/>
          <w:lang w:eastAsia="uk-UA"/>
          <w14:ligatures w14:val="none"/>
        </w:rPr>
        <w:t> </w:t>
      </w:r>
    </w:p>
    <w:p w14:paraId="70BBDBF5"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71F23053"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7334D6C3"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4D1FE55C"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5BAED143"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5C9EE52F"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56CB20DA" w14:textId="77777777" w:rsidR="00D43783" w:rsidRPr="00D43783"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5C799055" w14:textId="3574DDFF" w:rsidR="00D43783" w:rsidRPr="00E97196" w:rsidRDefault="00D43783" w:rsidP="00D43783">
      <w:pPr>
        <w:shd w:val="clear" w:color="auto" w:fill="FFFFFF"/>
        <w:spacing w:before="225" w:after="225"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0C401E16" w14:textId="06F28DCE" w:rsidR="00D43783" w:rsidRPr="00D13064" w:rsidRDefault="00D43783" w:rsidP="00D43783">
      <w:pPr>
        <w:shd w:val="clear" w:color="auto" w:fill="FFFFFF"/>
        <w:spacing w:before="225" w:after="225" w:line="240" w:lineRule="auto"/>
        <w:rPr>
          <w:rFonts w:ascii="Times New Roman" w:eastAsia="Times New Roman" w:hAnsi="Times New Roman" w:cs="Times New Roman"/>
          <w:color w:val="333333"/>
          <w:kern w:val="0"/>
          <w:lang w:eastAsia="uk-UA"/>
          <w14:ligatures w14:val="none"/>
        </w:rPr>
      </w:pPr>
      <w:r w:rsidRPr="00D43783">
        <w:rPr>
          <w:rFonts w:ascii="Roboto" w:eastAsia="Times New Roman" w:hAnsi="Roboto" w:cs="Times New Roman"/>
          <w:color w:val="333333"/>
          <w:kern w:val="0"/>
          <w:sz w:val="21"/>
          <w:szCs w:val="21"/>
          <w:lang w:eastAsia="uk-UA"/>
          <w14:ligatures w14:val="none"/>
        </w:rPr>
        <w:t> </w:t>
      </w:r>
    </w:p>
    <w:p w14:paraId="12CEE612" w14:textId="325E415C" w:rsidR="00D43783" w:rsidRPr="00F70997" w:rsidRDefault="00BA20D9" w:rsidP="00F70997">
      <w:pPr>
        <w:shd w:val="clear" w:color="auto" w:fill="FFFFFF"/>
        <w:spacing w:before="225" w:after="225" w:line="240" w:lineRule="auto"/>
        <w:jc w:val="center"/>
        <w:rPr>
          <w:rFonts w:ascii="Times New Roman" w:eastAsia="Times New Roman" w:hAnsi="Times New Roman" w:cs="Times New Roman"/>
          <w:color w:val="333333"/>
          <w:kern w:val="0"/>
          <w:lang w:eastAsia="uk-UA"/>
          <w14:ligatures w14:val="none"/>
        </w:rPr>
      </w:pPr>
      <w:proofErr w:type="spellStart"/>
      <w:r w:rsidRPr="00D13064">
        <w:rPr>
          <w:rFonts w:ascii="Times New Roman" w:eastAsia="Times New Roman" w:hAnsi="Times New Roman" w:cs="Times New Roman"/>
          <w:color w:val="333333"/>
          <w:kern w:val="0"/>
          <w:lang w:eastAsia="uk-UA"/>
          <w14:ligatures w14:val="none"/>
        </w:rPr>
        <w:t>с.Вишнів</w:t>
      </w:r>
      <w:proofErr w:type="spellEnd"/>
      <w:r w:rsidRPr="00D13064">
        <w:rPr>
          <w:rFonts w:ascii="Times New Roman" w:eastAsia="Times New Roman" w:hAnsi="Times New Roman" w:cs="Times New Roman"/>
          <w:color w:val="333333"/>
          <w:kern w:val="0"/>
          <w:lang w:eastAsia="uk-UA"/>
          <w14:ligatures w14:val="none"/>
        </w:rPr>
        <w:t xml:space="preserve"> </w:t>
      </w:r>
    </w:p>
    <w:p w14:paraId="586B9F37" w14:textId="19E43B1D" w:rsidR="00D43783" w:rsidRDefault="00334032" w:rsidP="00D43783">
      <w:pPr>
        <w:shd w:val="clear" w:color="auto" w:fill="FFFFFF"/>
        <w:spacing w:before="225" w:after="225" w:line="240" w:lineRule="auto"/>
        <w:jc w:val="center"/>
        <w:rPr>
          <w:rFonts w:ascii="Times New Roman" w:eastAsia="Times New Roman" w:hAnsi="Times New Roman" w:cs="Times New Roman"/>
          <w:color w:val="333333"/>
          <w:kern w:val="0"/>
          <w:sz w:val="21"/>
          <w:szCs w:val="21"/>
          <w:lang w:eastAsia="uk-UA"/>
          <w14:ligatures w14:val="none"/>
        </w:rPr>
      </w:pPr>
      <w:r w:rsidRPr="00334032">
        <w:rPr>
          <w:rFonts w:ascii="Times New Roman" w:eastAsia="Times New Roman" w:hAnsi="Times New Roman" w:cs="Times New Roman"/>
          <w:color w:val="333333"/>
          <w:kern w:val="0"/>
          <w:sz w:val="21"/>
          <w:szCs w:val="21"/>
          <w:lang w:eastAsia="uk-UA"/>
          <w14:ligatures w14:val="none"/>
        </w:rPr>
        <w:lastRenderedPageBreak/>
        <w:t>2025</w:t>
      </w:r>
      <w:r w:rsidR="00D43783" w:rsidRPr="00334032">
        <w:rPr>
          <w:rFonts w:ascii="Times New Roman" w:eastAsia="Times New Roman" w:hAnsi="Times New Roman" w:cs="Times New Roman"/>
          <w:color w:val="333333"/>
          <w:kern w:val="0"/>
          <w:sz w:val="21"/>
          <w:szCs w:val="21"/>
          <w:lang w:eastAsia="uk-UA"/>
          <w14:ligatures w14:val="none"/>
        </w:rPr>
        <w:t> </w:t>
      </w:r>
    </w:p>
    <w:p w14:paraId="0498CE32" w14:textId="77777777" w:rsidR="00F70997" w:rsidRDefault="00F70997" w:rsidP="00D43783">
      <w:pPr>
        <w:shd w:val="clear" w:color="auto" w:fill="FFFFFF"/>
        <w:spacing w:before="225" w:after="225" w:line="240" w:lineRule="auto"/>
        <w:jc w:val="center"/>
        <w:rPr>
          <w:rFonts w:ascii="Times New Roman" w:eastAsia="Times New Roman" w:hAnsi="Times New Roman" w:cs="Times New Roman"/>
          <w:color w:val="333333"/>
          <w:kern w:val="0"/>
          <w:sz w:val="21"/>
          <w:szCs w:val="21"/>
          <w:lang w:eastAsia="uk-UA"/>
          <w14:ligatures w14:val="none"/>
        </w:rPr>
      </w:pPr>
    </w:p>
    <w:p w14:paraId="0CE8463D" w14:textId="77777777" w:rsidR="00F70997" w:rsidRPr="00334032" w:rsidRDefault="00F70997" w:rsidP="00D43783">
      <w:pPr>
        <w:shd w:val="clear" w:color="auto" w:fill="FFFFFF"/>
        <w:spacing w:before="225" w:after="225" w:line="240" w:lineRule="auto"/>
        <w:jc w:val="center"/>
        <w:rPr>
          <w:rFonts w:ascii="Times New Roman" w:eastAsia="Times New Roman" w:hAnsi="Times New Roman" w:cs="Times New Roman"/>
          <w:color w:val="333333"/>
          <w:kern w:val="0"/>
          <w:sz w:val="21"/>
          <w:szCs w:val="21"/>
          <w:lang w:eastAsia="uk-UA"/>
          <w14:ligatures w14:val="none"/>
        </w:rPr>
      </w:pPr>
    </w:p>
    <w:p w14:paraId="1997A89F" w14:textId="77777777" w:rsidR="00D43783" w:rsidRPr="00334032" w:rsidRDefault="00D43783" w:rsidP="00D43783">
      <w:pPr>
        <w:numPr>
          <w:ilvl w:val="0"/>
          <w:numId w:val="1"/>
        </w:numPr>
        <w:shd w:val="clear" w:color="auto" w:fill="FFFFFF"/>
        <w:spacing w:after="0" w:line="240" w:lineRule="auto"/>
        <w:ind w:left="945" w:right="225"/>
        <w:jc w:val="center"/>
        <w:rPr>
          <w:rFonts w:ascii="Times New Roman" w:eastAsia="Times New Roman" w:hAnsi="Times New Roman" w:cs="Times New Roman"/>
          <w:color w:val="333333"/>
          <w:kern w:val="0"/>
          <w:sz w:val="21"/>
          <w:szCs w:val="21"/>
          <w:lang w:eastAsia="uk-UA"/>
          <w14:ligatures w14:val="none"/>
        </w:rPr>
      </w:pPr>
      <w:r w:rsidRPr="00334032">
        <w:rPr>
          <w:rFonts w:ascii="Times New Roman" w:eastAsia="Times New Roman" w:hAnsi="Times New Roman" w:cs="Times New Roman"/>
          <w:b/>
          <w:bCs/>
          <w:color w:val="333333"/>
          <w:kern w:val="0"/>
          <w:sz w:val="28"/>
          <w:szCs w:val="28"/>
          <w:bdr w:val="none" w:sz="0" w:space="0" w:color="auto" w:frame="1"/>
          <w:shd w:val="clear" w:color="auto" w:fill="FFFFFF"/>
          <w:lang w:eastAsia="uk-UA"/>
          <w14:ligatures w14:val="none"/>
        </w:rPr>
        <w:t>ПАСПОРТ ПРОГРАМИ</w:t>
      </w:r>
    </w:p>
    <w:p w14:paraId="6A2C9C59" w14:textId="77777777" w:rsidR="00D43783" w:rsidRPr="00D43783" w:rsidRDefault="00D43783" w:rsidP="00D43783">
      <w:pPr>
        <w:shd w:val="clear" w:color="auto" w:fill="FFFFFF"/>
        <w:spacing w:after="0" w:line="240" w:lineRule="auto"/>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b/>
          <w:bCs/>
          <w:color w:val="333333"/>
          <w:kern w:val="0"/>
          <w:bdr w:val="none" w:sz="0" w:space="0" w:color="auto" w:frame="1"/>
          <w:shd w:val="clear" w:color="auto" w:fill="FFFFFF"/>
          <w:lang w:eastAsia="uk-UA"/>
          <w14:ligatures w14:val="none"/>
        </w:rPr>
        <w:t> </w:t>
      </w:r>
    </w:p>
    <w:tbl>
      <w:tblPr>
        <w:tblW w:w="9750" w:type="dxa"/>
        <w:shd w:val="clear" w:color="auto" w:fill="FFFFFF"/>
        <w:tblCellMar>
          <w:left w:w="0" w:type="dxa"/>
          <w:right w:w="0" w:type="dxa"/>
        </w:tblCellMar>
        <w:tblLook w:val="04A0" w:firstRow="1" w:lastRow="0" w:firstColumn="1" w:lastColumn="0" w:noHBand="0" w:noVBand="1"/>
      </w:tblPr>
      <w:tblGrid>
        <w:gridCol w:w="2187"/>
        <w:gridCol w:w="7756"/>
      </w:tblGrid>
      <w:tr w:rsidR="00D43783" w:rsidRPr="00D43783" w14:paraId="65658346" w14:textId="77777777" w:rsidTr="00485904">
        <w:trPr>
          <w:trHeight w:val="675"/>
        </w:trPr>
        <w:tc>
          <w:tcPr>
            <w:tcW w:w="1835"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C76F233"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Назва Програми</w:t>
            </w:r>
          </w:p>
        </w:tc>
        <w:tc>
          <w:tcPr>
            <w:tcW w:w="7915" w:type="dxa"/>
            <w:tcBorders>
              <w:top w:val="single" w:sz="6" w:space="0" w:color="000000"/>
              <w:left w:val="nil"/>
              <w:bottom w:val="single" w:sz="6" w:space="0" w:color="000000"/>
              <w:right w:val="single" w:sz="6" w:space="0" w:color="000000"/>
            </w:tcBorders>
            <w:shd w:val="clear" w:color="auto" w:fill="FFFFFF"/>
            <w:tcMar>
              <w:top w:w="30" w:type="dxa"/>
              <w:left w:w="30" w:type="dxa"/>
              <w:bottom w:w="30" w:type="dxa"/>
              <w:right w:w="30" w:type="dxa"/>
            </w:tcMar>
            <w:hideMark/>
          </w:tcPr>
          <w:p w14:paraId="0A366FA3" w14:textId="66577A42"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sidRPr="00D43783">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Організація харчування дітей у закладах освіти </w:t>
            </w:r>
            <w:r w:rsidR="00E07F62">
              <w:rPr>
                <w:rFonts w:ascii="Times New Roman" w:eastAsia="Times New Roman" w:hAnsi="Times New Roman" w:cs="Times New Roman"/>
                <w:kern w:val="0"/>
                <w:sz w:val="28"/>
                <w:szCs w:val="28"/>
                <w:bdr w:val="none" w:sz="0" w:space="0" w:color="auto" w:frame="1"/>
                <w:shd w:val="clear" w:color="auto" w:fill="FFFFFF"/>
                <w:lang w:eastAsia="uk-UA"/>
                <w14:ligatures w14:val="none"/>
              </w:rPr>
              <w:t>Вишнівської сільської</w:t>
            </w:r>
            <w:r w:rsidRPr="00D43783">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територіальної громади»</w:t>
            </w:r>
          </w:p>
        </w:tc>
      </w:tr>
      <w:tr w:rsidR="00D43783" w:rsidRPr="00D43783" w14:paraId="475D45B3" w14:textId="77777777" w:rsidTr="00485904">
        <w:trPr>
          <w:trHeight w:val="279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026A0414"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Підстави для розроблення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51DEDF3" w14:textId="77777777" w:rsidR="0037688A" w:rsidRDefault="00D43783" w:rsidP="00D43783">
            <w:pPr>
              <w:spacing w:after="0" w:line="240" w:lineRule="auto"/>
              <w:jc w:val="both"/>
              <w:rPr>
                <w:rFonts w:ascii="Times New Roman" w:eastAsia="Times New Roman" w:hAnsi="Times New Roman" w:cs="Times New Roman"/>
                <w:color w:val="000000"/>
                <w:kern w:val="0"/>
                <w:sz w:val="28"/>
                <w:szCs w:val="28"/>
                <w:bdr w:val="none" w:sz="0" w:space="0" w:color="auto" w:frame="1"/>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xml:space="preserve">Закони України </w:t>
            </w:r>
          </w:p>
          <w:p w14:paraId="382B191B" w14:textId="38000DCB"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«Про освіту»,</w:t>
            </w:r>
          </w:p>
          <w:p w14:paraId="686EF03C"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«Про повну загальну середню освіту»,</w:t>
            </w:r>
          </w:p>
          <w:p w14:paraId="03030CF6"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«Про дошкільну освіту»,</w:t>
            </w:r>
          </w:p>
          <w:p w14:paraId="2714E0B5"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«Про охорону дитинства»,</w:t>
            </w:r>
          </w:p>
          <w:p w14:paraId="66FD4117" w14:textId="4B8FFB06"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«Про місцеве самоврядування в Україні»</w:t>
            </w:r>
          </w:p>
          <w:p w14:paraId="1CB70F30"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xml:space="preserve">«Про здійснення державних </w:t>
            </w:r>
            <w:proofErr w:type="spellStart"/>
            <w:r w:rsidRPr="00D43783">
              <w:rPr>
                <w:rFonts w:ascii="Times New Roman" w:eastAsia="Times New Roman" w:hAnsi="Times New Roman" w:cs="Times New Roman"/>
                <w:color w:val="000000"/>
                <w:kern w:val="0"/>
                <w:sz w:val="28"/>
                <w:szCs w:val="28"/>
                <w:bdr w:val="none" w:sz="0" w:space="0" w:color="auto" w:frame="1"/>
                <w:lang w:eastAsia="uk-UA"/>
                <w14:ligatures w14:val="none"/>
              </w:rPr>
              <w:t>закупівель</w:t>
            </w:r>
            <w:proofErr w:type="spellEnd"/>
            <w:r w:rsidRPr="00D43783">
              <w:rPr>
                <w:rFonts w:ascii="Times New Roman" w:eastAsia="Times New Roman" w:hAnsi="Times New Roman" w:cs="Times New Roman"/>
                <w:color w:val="000000"/>
                <w:kern w:val="0"/>
                <w:sz w:val="28"/>
                <w:szCs w:val="28"/>
                <w:bdr w:val="none" w:sz="0" w:space="0" w:color="auto" w:frame="1"/>
                <w:lang w:eastAsia="uk-UA"/>
                <w14:ligatures w14:val="none"/>
              </w:rPr>
              <w:t>»</w:t>
            </w:r>
          </w:p>
          <w:p w14:paraId="35CE5345" w14:textId="6C04D41C"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w:t>
            </w:r>
            <w:r w:rsidRPr="00D43783">
              <w:rPr>
                <w:rFonts w:ascii="Times New Roman" w:eastAsia="Times New Roman" w:hAnsi="Times New Roman" w:cs="Times New Roman"/>
                <w:kern w:val="0"/>
                <w:sz w:val="28"/>
                <w:szCs w:val="28"/>
                <w:bdr w:val="none" w:sz="0" w:space="0" w:color="auto" w:frame="1"/>
                <w:lang w:eastAsia="uk-UA"/>
                <w14:ligatures w14:val="none"/>
              </w:rPr>
              <w:t>Про</w:t>
            </w:r>
            <w:r w:rsidR="00263CBA">
              <w:rPr>
                <w:rFonts w:ascii="Times New Roman" w:eastAsia="Times New Roman" w:hAnsi="Times New Roman" w:cs="Times New Roman"/>
                <w:kern w:val="0"/>
                <w:sz w:val="28"/>
                <w:szCs w:val="28"/>
                <w:bdr w:val="none" w:sz="0" w:space="0" w:color="auto" w:frame="1"/>
                <w:lang w:eastAsia="uk-UA"/>
                <w14:ligatures w14:val="none"/>
              </w:rPr>
              <w:t xml:space="preserve">         </w:t>
            </w:r>
            <w:r w:rsidRPr="00D43783">
              <w:rPr>
                <w:rFonts w:ascii="Times New Roman" w:eastAsia="Times New Roman" w:hAnsi="Times New Roman" w:cs="Times New Roman"/>
                <w:kern w:val="0"/>
                <w:sz w:val="28"/>
                <w:szCs w:val="28"/>
                <w:bdr w:val="none" w:sz="0" w:space="0" w:color="auto" w:frame="1"/>
                <w:lang w:eastAsia="uk-UA"/>
                <w14:ligatures w14:val="none"/>
              </w:rPr>
              <w:t>державну  соціальну  допомогу  малозабезпеченим  сім'ям»</w:t>
            </w:r>
          </w:p>
        </w:tc>
      </w:tr>
      <w:tr w:rsidR="00D43783" w:rsidRPr="00D43783" w14:paraId="5A7511DC" w14:textId="77777777" w:rsidTr="00485904">
        <w:trPr>
          <w:trHeight w:val="255"/>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047B061"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Замовник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946569A" w14:textId="01676C99"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Вишнівська сільська рада</w:t>
            </w:r>
          </w:p>
        </w:tc>
      </w:tr>
      <w:tr w:rsidR="00D43783" w:rsidRPr="00D43783" w14:paraId="3232B85F" w14:textId="77777777" w:rsidTr="00485904">
        <w:trPr>
          <w:trHeight w:val="48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83AFC70" w14:textId="5754A450" w:rsidR="00D43783" w:rsidRPr="00D43783" w:rsidRDefault="00485904" w:rsidP="00D43783">
            <w:pPr>
              <w:spacing w:after="0" w:line="240" w:lineRule="auto"/>
              <w:rPr>
                <w:rFonts w:ascii="Times New Roman" w:eastAsia="Times New Roman" w:hAnsi="Times New Roman" w:cs="Times New Roman"/>
                <w:kern w:val="0"/>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Р</w:t>
            </w:r>
            <w:r w:rsidR="00D43783" w:rsidRPr="00D43783">
              <w:rPr>
                <w:rFonts w:ascii="Times New Roman" w:eastAsia="Times New Roman" w:hAnsi="Times New Roman" w:cs="Times New Roman"/>
                <w:color w:val="000000"/>
                <w:kern w:val="0"/>
                <w:sz w:val="28"/>
                <w:szCs w:val="28"/>
                <w:bdr w:val="none" w:sz="0" w:space="0" w:color="auto" w:frame="1"/>
                <w:lang w:eastAsia="uk-UA"/>
                <w14:ligatures w14:val="none"/>
              </w:rPr>
              <w:t>озробник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9F33485" w14:textId="307D7895"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 xml:space="preserve">Гуманітарний відділ </w:t>
            </w:r>
          </w:p>
        </w:tc>
      </w:tr>
      <w:tr w:rsidR="00D43783" w:rsidRPr="00D43783" w14:paraId="4638E96F" w14:textId="77777777" w:rsidTr="00485904">
        <w:trPr>
          <w:trHeight w:val="48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ED7D71F"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Відповідальний виконавець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1964AC76" w14:textId="7494E72D"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Заклади освіти</w:t>
            </w:r>
          </w:p>
        </w:tc>
      </w:tr>
      <w:tr w:rsidR="00D43783" w:rsidRPr="00D43783" w14:paraId="6DA4B153" w14:textId="77777777" w:rsidTr="00485904">
        <w:trPr>
          <w:trHeight w:val="48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0601481"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Учасники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42F3465" w14:textId="30C7EB9F" w:rsidR="00B00BF0" w:rsidRDefault="00B00BF0" w:rsidP="00D43783">
            <w:pPr>
              <w:spacing w:after="0" w:line="240" w:lineRule="auto"/>
              <w:rPr>
                <w:rFonts w:ascii="Times New Roman" w:eastAsia="Times New Roman" w:hAnsi="Times New Roman" w:cs="Times New Roman"/>
                <w:color w:val="000000"/>
                <w:kern w:val="0"/>
                <w:sz w:val="28"/>
                <w:szCs w:val="28"/>
                <w:bdr w:val="none" w:sz="0" w:space="0" w:color="auto" w:frame="1"/>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Фінансовий відділ, гуманітарний відділ</w:t>
            </w:r>
          </w:p>
          <w:p w14:paraId="50FF4FC9" w14:textId="3567A4EF"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Заклади освіти</w:t>
            </w:r>
          </w:p>
        </w:tc>
      </w:tr>
      <w:tr w:rsidR="00D43783" w:rsidRPr="00D43783" w14:paraId="07C23593" w14:textId="77777777" w:rsidTr="00485904">
        <w:trPr>
          <w:trHeight w:val="183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233BF27"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Головна мета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6391AB3"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Створення умов для збереження здоров'я дітей, підвищення рівня організації їх харчування, забезпечення вихованців та школярів раціональним та якісним харчуванням, дотримання наступності, послідовності у процесі удосконалення системи організації харчування вихованців і учнів  закладів  освіти міської ради, забезпечення раціонального використання бюджетних коштів</w:t>
            </w:r>
          </w:p>
        </w:tc>
      </w:tr>
      <w:tr w:rsidR="00D43783" w:rsidRPr="00D43783" w14:paraId="41EF0728" w14:textId="77777777" w:rsidTr="00485904">
        <w:trPr>
          <w:trHeight w:val="48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08DF549"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Термін  реалізації</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2107C3CB" w14:textId="71175D13"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w:t>
            </w:r>
            <w:r w:rsidR="00485904">
              <w:rPr>
                <w:rFonts w:ascii="Times New Roman" w:eastAsia="Times New Roman" w:hAnsi="Times New Roman" w:cs="Times New Roman"/>
                <w:color w:val="000000"/>
                <w:kern w:val="0"/>
                <w:sz w:val="28"/>
                <w:szCs w:val="28"/>
                <w:bdr w:val="none" w:sz="0" w:space="0" w:color="auto" w:frame="1"/>
                <w:lang w:eastAsia="uk-UA"/>
                <w14:ligatures w14:val="none"/>
              </w:rPr>
              <w:t>6</w:t>
            </w:r>
            <w:r w:rsidRPr="00D43783">
              <w:rPr>
                <w:rFonts w:ascii="Times New Roman" w:eastAsia="Times New Roman" w:hAnsi="Times New Roman" w:cs="Times New Roman"/>
                <w:color w:val="000000"/>
                <w:kern w:val="0"/>
                <w:sz w:val="28"/>
                <w:szCs w:val="28"/>
                <w:bdr w:val="none" w:sz="0" w:space="0" w:color="auto" w:frame="1"/>
                <w:lang w:eastAsia="uk-UA"/>
                <w14:ligatures w14:val="none"/>
              </w:rPr>
              <w:t>-2028 роки</w:t>
            </w:r>
          </w:p>
        </w:tc>
      </w:tr>
      <w:tr w:rsidR="00D43783" w:rsidRPr="00D43783" w14:paraId="568E608A" w14:textId="77777777" w:rsidTr="00485904">
        <w:trPr>
          <w:trHeight w:val="48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09F25D28"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Джерела фінансування</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1EC6FEB" w14:textId="4AB88E39"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xml:space="preserve">Бюджет </w:t>
            </w:r>
            <w:r>
              <w:rPr>
                <w:rFonts w:ascii="Times New Roman" w:eastAsia="Times New Roman" w:hAnsi="Times New Roman" w:cs="Times New Roman"/>
                <w:color w:val="000000"/>
                <w:kern w:val="0"/>
                <w:sz w:val="28"/>
                <w:szCs w:val="28"/>
                <w:bdr w:val="none" w:sz="0" w:space="0" w:color="auto" w:frame="1"/>
                <w:lang w:eastAsia="uk-UA"/>
                <w14:ligatures w14:val="none"/>
              </w:rPr>
              <w:t>Вишнівської сільської</w:t>
            </w:r>
            <w:r w:rsidRPr="00D43783">
              <w:rPr>
                <w:rFonts w:ascii="Times New Roman" w:eastAsia="Times New Roman" w:hAnsi="Times New Roman" w:cs="Times New Roman"/>
                <w:color w:val="000000"/>
                <w:kern w:val="0"/>
                <w:sz w:val="28"/>
                <w:szCs w:val="28"/>
                <w:bdr w:val="none" w:sz="0" w:space="0" w:color="auto" w:frame="1"/>
                <w:lang w:eastAsia="uk-UA"/>
                <w14:ligatures w14:val="none"/>
              </w:rPr>
              <w:t xml:space="preserve"> територіальної громади, інші джерела фінансування, не заборонені законодавством України</w:t>
            </w:r>
          </w:p>
        </w:tc>
      </w:tr>
      <w:tr w:rsidR="00D43783" w:rsidRPr="00D43783" w14:paraId="56381987" w14:textId="77777777" w:rsidTr="00485904">
        <w:trPr>
          <w:trHeight w:val="90"/>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F1A63A1"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Обсяги фінансування</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226CD4A2" w14:textId="1C71826E"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Обсяг коштів щороку визначається рішенням сесії </w:t>
            </w:r>
            <w:r w:rsidR="00E07F62">
              <w:rPr>
                <w:rFonts w:ascii="Times New Roman" w:eastAsia="Times New Roman" w:hAnsi="Times New Roman" w:cs="Times New Roman"/>
                <w:kern w:val="0"/>
                <w:sz w:val="28"/>
                <w:szCs w:val="28"/>
                <w:bdr w:val="none" w:sz="0" w:space="0" w:color="auto" w:frame="1"/>
                <w:shd w:val="clear" w:color="auto" w:fill="FFFFFF"/>
                <w:lang w:eastAsia="uk-UA"/>
                <w14:ligatures w14:val="none"/>
              </w:rPr>
              <w:t>Вишнівської сільської</w:t>
            </w:r>
            <w:r w:rsidRPr="00D43783">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ради   «Про  бюджет</w:t>
            </w: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Вишнівської </w:t>
            </w: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сільської </w:t>
            </w: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територіальної громади</w:t>
            </w:r>
            <w:r w:rsidRPr="00D43783">
              <w:rPr>
                <w:rFonts w:ascii="Times New Roman" w:eastAsia="Times New Roman" w:hAnsi="Times New Roman" w:cs="Times New Roman"/>
                <w:kern w:val="0"/>
                <w:sz w:val="28"/>
                <w:szCs w:val="28"/>
                <w:bdr w:val="none" w:sz="0" w:space="0" w:color="auto" w:frame="1"/>
                <w:shd w:val="clear" w:color="auto" w:fill="FFFFFF"/>
                <w:lang w:eastAsia="uk-UA"/>
                <w14:ligatures w14:val="none"/>
              </w:rPr>
              <w:t>»</w:t>
            </w:r>
          </w:p>
          <w:tbl>
            <w:tblPr>
              <w:tblW w:w="7680" w:type="dxa"/>
              <w:shd w:val="clear" w:color="auto" w:fill="FFFFFF"/>
              <w:tblCellMar>
                <w:left w:w="0" w:type="dxa"/>
                <w:right w:w="0" w:type="dxa"/>
              </w:tblCellMar>
              <w:tblLook w:val="04A0" w:firstRow="1" w:lastRow="0" w:firstColumn="1" w:lastColumn="0" w:noHBand="0" w:noVBand="1"/>
            </w:tblPr>
            <w:tblGrid>
              <w:gridCol w:w="1679"/>
              <w:gridCol w:w="2315"/>
              <w:gridCol w:w="1843"/>
              <w:gridCol w:w="1843"/>
            </w:tblGrid>
            <w:tr w:rsidR="00E97196" w:rsidRPr="00D43783" w14:paraId="3C957A94" w14:textId="77777777" w:rsidTr="00E97196">
              <w:tc>
                <w:tcPr>
                  <w:tcW w:w="16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442606B8"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tc>
              <w:tc>
                <w:tcPr>
                  <w:tcW w:w="231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07E79496"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2026 рік</w:t>
                  </w:r>
                </w:p>
              </w:tc>
              <w:tc>
                <w:tcPr>
                  <w:tcW w:w="1843"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5A3BE9F4"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2027 рік</w:t>
                  </w:r>
                </w:p>
              </w:tc>
              <w:tc>
                <w:tcPr>
                  <w:tcW w:w="1843"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478B0D99"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2028 рік</w:t>
                  </w:r>
                </w:p>
              </w:tc>
            </w:tr>
            <w:tr w:rsidR="00E97196" w:rsidRPr="00D43783" w14:paraId="21565CA8" w14:textId="77777777" w:rsidTr="00E97196">
              <w:tc>
                <w:tcPr>
                  <w:tcW w:w="1679"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4D8C4AFE"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загальний фонд, грн.</w:t>
                  </w:r>
                </w:p>
              </w:tc>
              <w:tc>
                <w:tcPr>
                  <w:tcW w:w="23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1B8BFC17" w14:textId="77777777"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p w14:paraId="0745CC8D" w14:textId="6AD4B168" w:rsidR="00E97196" w:rsidRDefault="00E97196" w:rsidP="00D43783">
                  <w:pPr>
                    <w:spacing w:after="0" w:line="240" w:lineRule="auto"/>
                    <w:ind w:hanging="108"/>
                    <w:jc w:val="center"/>
                    <w:rPr>
                      <w:rFonts w:ascii="Times New Roman" w:eastAsia="Times New Roman" w:hAnsi="Times New Roman" w:cs="Times New Roman"/>
                      <w:b/>
                      <w:bCs/>
                      <w:kern w:val="0"/>
                      <w:bdr w:val="none" w:sz="0" w:space="0" w:color="auto" w:frame="1"/>
                      <w:lang w:eastAsia="uk-UA"/>
                      <w14:ligatures w14:val="none"/>
                    </w:rPr>
                  </w:pPr>
                  <w:r w:rsidRPr="00D43783">
                    <w:rPr>
                      <w:rFonts w:ascii="Times New Roman" w:eastAsia="Times New Roman" w:hAnsi="Times New Roman" w:cs="Times New Roman"/>
                      <w:b/>
                      <w:bCs/>
                      <w:kern w:val="0"/>
                      <w:bdr w:val="none" w:sz="0" w:space="0" w:color="auto" w:frame="1"/>
                      <w:lang w:eastAsia="uk-UA"/>
                      <w14:ligatures w14:val="none"/>
                    </w:rPr>
                    <w:t>2 </w:t>
                  </w:r>
                  <w:r>
                    <w:rPr>
                      <w:rFonts w:ascii="Times New Roman" w:eastAsia="Times New Roman" w:hAnsi="Times New Roman" w:cs="Times New Roman"/>
                      <w:b/>
                      <w:bCs/>
                      <w:kern w:val="0"/>
                      <w:bdr w:val="none" w:sz="0" w:space="0" w:color="auto" w:frame="1"/>
                      <w:lang w:eastAsia="uk-UA"/>
                      <w14:ligatures w14:val="none"/>
                    </w:rPr>
                    <w:t>761 </w:t>
                  </w:r>
                  <w:r w:rsidRPr="00D43783">
                    <w:rPr>
                      <w:rFonts w:ascii="Times New Roman" w:eastAsia="Times New Roman" w:hAnsi="Times New Roman" w:cs="Times New Roman"/>
                      <w:b/>
                      <w:bCs/>
                      <w:kern w:val="0"/>
                      <w:bdr w:val="none" w:sz="0" w:space="0" w:color="auto" w:frame="1"/>
                      <w:lang w:eastAsia="uk-UA"/>
                      <w14:ligatures w14:val="none"/>
                    </w:rPr>
                    <w:t>000</w:t>
                  </w:r>
                </w:p>
                <w:p w14:paraId="6452C649" w14:textId="62A55721" w:rsidR="00E97196" w:rsidRPr="00DB105D" w:rsidRDefault="00E97196" w:rsidP="00D43783">
                  <w:pPr>
                    <w:spacing w:after="0" w:line="240" w:lineRule="auto"/>
                    <w:ind w:hanging="108"/>
                    <w:jc w:val="center"/>
                    <w:rPr>
                      <w:rFonts w:ascii="Times New Roman" w:eastAsia="Times New Roman" w:hAnsi="Times New Roman" w:cs="Times New Roman"/>
                      <w:b/>
                      <w:bCs/>
                      <w:kern w:val="0"/>
                      <w:lang w:eastAsia="uk-UA"/>
                      <w14:ligatures w14:val="none"/>
                    </w:rPr>
                  </w:pPr>
                  <w:r w:rsidRPr="00DB105D">
                    <w:rPr>
                      <w:rFonts w:ascii="Times New Roman" w:eastAsia="Times New Roman" w:hAnsi="Times New Roman" w:cs="Times New Roman"/>
                      <w:b/>
                      <w:bCs/>
                      <w:kern w:val="0"/>
                      <w:lang w:eastAsia="uk-UA"/>
                      <w14:ligatures w14:val="none"/>
                    </w:rPr>
                    <w:t>7</w:t>
                  </w:r>
                  <w:r>
                    <w:rPr>
                      <w:rFonts w:ascii="Times New Roman" w:eastAsia="Times New Roman" w:hAnsi="Times New Roman" w:cs="Times New Roman"/>
                      <w:b/>
                      <w:bCs/>
                      <w:kern w:val="0"/>
                      <w:lang w:eastAsia="uk-UA"/>
                      <w14:ligatures w14:val="none"/>
                    </w:rPr>
                    <w:t> </w:t>
                  </w:r>
                  <w:r w:rsidRPr="00DB105D">
                    <w:rPr>
                      <w:rFonts w:ascii="Times New Roman" w:eastAsia="Times New Roman" w:hAnsi="Times New Roman" w:cs="Times New Roman"/>
                      <w:b/>
                      <w:bCs/>
                      <w:kern w:val="0"/>
                      <w:lang w:eastAsia="uk-UA"/>
                      <w14:ligatures w14:val="none"/>
                    </w:rPr>
                    <w:t>448</w:t>
                  </w:r>
                  <w:r>
                    <w:rPr>
                      <w:rFonts w:ascii="Times New Roman" w:eastAsia="Times New Roman" w:hAnsi="Times New Roman" w:cs="Times New Roman"/>
                      <w:b/>
                      <w:bCs/>
                      <w:kern w:val="0"/>
                      <w:lang w:eastAsia="uk-UA"/>
                      <w14:ligatures w14:val="none"/>
                    </w:rPr>
                    <w:t xml:space="preserve"> </w:t>
                  </w:r>
                  <w:r w:rsidRPr="00DB105D">
                    <w:rPr>
                      <w:rFonts w:ascii="Times New Roman" w:eastAsia="Times New Roman" w:hAnsi="Times New Roman" w:cs="Times New Roman"/>
                      <w:b/>
                      <w:bCs/>
                      <w:kern w:val="0"/>
                      <w:lang w:eastAsia="uk-UA"/>
                      <w14:ligatures w14:val="none"/>
                    </w:rPr>
                    <w:t>200</w:t>
                  </w:r>
                </w:p>
              </w:tc>
              <w:tc>
                <w:tcPr>
                  <w:tcW w:w="184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568DC6BE" w14:textId="77777777"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p w14:paraId="4682269C" w14:textId="2670A0C0" w:rsidR="00E97196" w:rsidRDefault="00E97196" w:rsidP="00D43783">
                  <w:pPr>
                    <w:spacing w:after="0" w:line="240" w:lineRule="auto"/>
                    <w:ind w:hanging="108"/>
                    <w:jc w:val="center"/>
                    <w:rPr>
                      <w:rFonts w:ascii="Times New Roman" w:eastAsia="Times New Roman" w:hAnsi="Times New Roman" w:cs="Times New Roman"/>
                      <w:b/>
                      <w:bCs/>
                      <w:kern w:val="0"/>
                      <w:bdr w:val="none" w:sz="0" w:space="0" w:color="auto" w:frame="1"/>
                      <w:lang w:eastAsia="uk-UA"/>
                      <w14:ligatures w14:val="none"/>
                    </w:rPr>
                  </w:pPr>
                  <w:r w:rsidRPr="00D43783">
                    <w:rPr>
                      <w:rFonts w:ascii="Times New Roman" w:eastAsia="Times New Roman" w:hAnsi="Times New Roman" w:cs="Times New Roman"/>
                      <w:b/>
                      <w:bCs/>
                      <w:kern w:val="0"/>
                      <w:bdr w:val="none" w:sz="0" w:space="0" w:color="auto" w:frame="1"/>
                      <w:lang w:eastAsia="uk-UA"/>
                      <w14:ligatures w14:val="none"/>
                    </w:rPr>
                    <w:t>2 </w:t>
                  </w:r>
                  <w:r>
                    <w:rPr>
                      <w:rFonts w:ascii="Times New Roman" w:eastAsia="Times New Roman" w:hAnsi="Times New Roman" w:cs="Times New Roman"/>
                      <w:b/>
                      <w:bCs/>
                      <w:kern w:val="0"/>
                      <w:bdr w:val="none" w:sz="0" w:space="0" w:color="auto" w:frame="1"/>
                      <w:lang w:eastAsia="uk-UA"/>
                      <w14:ligatures w14:val="none"/>
                    </w:rPr>
                    <w:t>92</w:t>
                  </w:r>
                  <w:r w:rsidRPr="00D43783">
                    <w:rPr>
                      <w:rFonts w:ascii="Times New Roman" w:eastAsia="Times New Roman" w:hAnsi="Times New Roman" w:cs="Times New Roman"/>
                      <w:b/>
                      <w:bCs/>
                      <w:kern w:val="0"/>
                      <w:bdr w:val="none" w:sz="0" w:space="0" w:color="auto" w:frame="1"/>
                      <w:lang w:eastAsia="uk-UA"/>
                      <w14:ligatures w14:val="none"/>
                    </w:rPr>
                    <w:t>3</w:t>
                  </w:r>
                  <w:r>
                    <w:rPr>
                      <w:rFonts w:ascii="Times New Roman" w:eastAsia="Times New Roman" w:hAnsi="Times New Roman" w:cs="Times New Roman"/>
                      <w:b/>
                      <w:bCs/>
                      <w:kern w:val="0"/>
                      <w:bdr w:val="none" w:sz="0" w:space="0" w:color="auto" w:frame="1"/>
                      <w:lang w:eastAsia="uk-UA"/>
                      <w14:ligatures w14:val="none"/>
                    </w:rPr>
                    <w:t> </w:t>
                  </w:r>
                  <w:r w:rsidRPr="00D43783">
                    <w:rPr>
                      <w:rFonts w:ascii="Times New Roman" w:eastAsia="Times New Roman" w:hAnsi="Times New Roman" w:cs="Times New Roman"/>
                      <w:b/>
                      <w:bCs/>
                      <w:kern w:val="0"/>
                      <w:bdr w:val="none" w:sz="0" w:space="0" w:color="auto" w:frame="1"/>
                      <w:lang w:eastAsia="uk-UA"/>
                      <w14:ligatures w14:val="none"/>
                    </w:rPr>
                    <w:t>000</w:t>
                  </w:r>
                </w:p>
                <w:p w14:paraId="180E5A44" w14:textId="4A5B3255" w:rsidR="00E97196" w:rsidRPr="00DB105D" w:rsidRDefault="00E97196" w:rsidP="00D43783">
                  <w:pPr>
                    <w:spacing w:after="0" w:line="240" w:lineRule="auto"/>
                    <w:ind w:hanging="108"/>
                    <w:jc w:val="center"/>
                    <w:rPr>
                      <w:rFonts w:ascii="Times New Roman" w:eastAsia="Times New Roman" w:hAnsi="Times New Roman" w:cs="Times New Roman"/>
                      <w:b/>
                      <w:bCs/>
                      <w:kern w:val="0"/>
                      <w:lang w:eastAsia="uk-UA"/>
                      <w14:ligatures w14:val="none"/>
                    </w:rPr>
                  </w:pPr>
                  <w:r w:rsidRPr="00DB105D">
                    <w:rPr>
                      <w:rFonts w:ascii="Times New Roman" w:eastAsia="Times New Roman" w:hAnsi="Times New Roman" w:cs="Times New Roman"/>
                      <w:b/>
                      <w:bCs/>
                      <w:kern w:val="0"/>
                      <w:lang w:eastAsia="uk-UA"/>
                      <w14:ligatures w14:val="none"/>
                    </w:rPr>
                    <w:t>7 887 600</w:t>
                  </w:r>
                </w:p>
              </w:tc>
              <w:tc>
                <w:tcPr>
                  <w:tcW w:w="184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79A9A41D" w14:textId="77777777" w:rsidR="00E97196" w:rsidRPr="00D43783" w:rsidRDefault="00E97196" w:rsidP="00D43783">
                  <w:pPr>
                    <w:spacing w:after="0" w:line="240" w:lineRule="auto"/>
                    <w:jc w:val="center"/>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p w14:paraId="24F8EB0C" w14:textId="77777777" w:rsidR="00E97196" w:rsidRDefault="00E97196" w:rsidP="00D43783">
                  <w:pPr>
                    <w:spacing w:after="0" w:line="240" w:lineRule="auto"/>
                    <w:jc w:val="center"/>
                    <w:rPr>
                      <w:rFonts w:ascii="Times New Roman" w:eastAsia="Times New Roman" w:hAnsi="Times New Roman" w:cs="Times New Roman"/>
                      <w:b/>
                      <w:bCs/>
                      <w:kern w:val="0"/>
                      <w:bdr w:val="none" w:sz="0" w:space="0" w:color="auto" w:frame="1"/>
                      <w:lang w:eastAsia="uk-UA"/>
                      <w14:ligatures w14:val="none"/>
                    </w:rPr>
                  </w:pPr>
                  <w:r w:rsidRPr="00D43783">
                    <w:rPr>
                      <w:rFonts w:ascii="Times New Roman" w:eastAsia="Times New Roman" w:hAnsi="Times New Roman" w:cs="Times New Roman"/>
                      <w:b/>
                      <w:bCs/>
                      <w:kern w:val="0"/>
                      <w:bdr w:val="none" w:sz="0" w:space="0" w:color="auto" w:frame="1"/>
                      <w:lang w:eastAsia="uk-UA"/>
                      <w14:ligatures w14:val="none"/>
                    </w:rPr>
                    <w:t>3 1</w:t>
                  </w:r>
                  <w:r>
                    <w:rPr>
                      <w:rFonts w:ascii="Times New Roman" w:eastAsia="Times New Roman" w:hAnsi="Times New Roman" w:cs="Times New Roman"/>
                      <w:b/>
                      <w:bCs/>
                      <w:kern w:val="0"/>
                      <w:bdr w:val="none" w:sz="0" w:space="0" w:color="auto" w:frame="1"/>
                      <w:lang w:eastAsia="uk-UA"/>
                      <w14:ligatures w14:val="none"/>
                    </w:rPr>
                    <w:t>78</w:t>
                  </w:r>
                  <w:r w:rsidRPr="00D43783">
                    <w:rPr>
                      <w:rFonts w:ascii="Times New Roman" w:eastAsia="Times New Roman" w:hAnsi="Times New Roman" w:cs="Times New Roman"/>
                      <w:b/>
                      <w:bCs/>
                      <w:kern w:val="0"/>
                      <w:bdr w:val="none" w:sz="0" w:space="0" w:color="auto" w:frame="1"/>
                      <w:lang w:eastAsia="uk-UA"/>
                      <w14:ligatures w14:val="none"/>
                    </w:rPr>
                    <w:t xml:space="preserve"> </w:t>
                  </w:r>
                  <w:r>
                    <w:rPr>
                      <w:rFonts w:ascii="Times New Roman" w:eastAsia="Times New Roman" w:hAnsi="Times New Roman" w:cs="Times New Roman"/>
                      <w:b/>
                      <w:bCs/>
                      <w:kern w:val="0"/>
                      <w:bdr w:val="none" w:sz="0" w:space="0" w:color="auto" w:frame="1"/>
                      <w:lang w:eastAsia="uk-UA"/>
                      <w14:ligatures w14:val="none"/>
                    </w:rPr>
                    <w:t>9</w:t>
                  </w:r>
                  <w:r w:rsidRPr="00D43783">
                    <w:rPr>
                      <w:rFonts w:ascii="Times New Roman" w:eastAsia="Times New Roman" w:hAnsi="Times New Roman" w:cs="Times New Roman"/>
                      <w:b/>
                      <w:bCs/>
                      <w:kern w:val="0"/>
                      <w:bdr w:val="none" w:sz="0" w:space="0" w:color="auto" w:frame="1"/>
                      <w:lang w:eastAsia="uk-UA"/>
                      <w14:ligatures w14:val="none"/>
                    </w:rPr>
                    <w:t>00</w:t>
                  </w:r>
                </w:p>
                <w:p w14:paraId="7C09DC53" w14:textId="5E388066" w:rsidR="00E97196" w:rsidRPr="00DB105D" w:rsidRDefault="00E97196" w:rsidP="00D43783">
                  <w:pPr>
                    <w:spacing w:after="0" w:line="240" w:lineRule="auto"/>
                    <w:jc w:val="center"/>
                    <w:rPr>
                      <w:rFonts w:ascii="Times New Roman" w:eastAsia="Times New Roman" w:hAnsi="Times New Roman" w:cs="Times New Roman"/>
                      <w:b/>
                      <w:bCs/>
                      <w:kern w:val="0"/>
                      <w:lang w:eastAsia="uk-UA"/>
                      <w14:ligatures w14:val="none"/>
                    </w:rPr>
                  </w:pPr>
                  <w:r w:rsidRPr="00DB105D">
                    <w:rPr>
                      <w:rFonts w:ascii="Times New Roman" w:eastAsia="Times New Roman" w:hAnsi="Times New Roman" w:cs="Times New Roman"/>
                      <w:b/>
                      <w:bCs/>
                      <w:kern w:val="0"/>
                      <w:lang w:eastAsia="uk-UA"/>
                      <w14:ligatures w14:val="none"/>
                    </w:rPr>
                    <w:t>8 305 600</w:t>
                  </w:r>
                </w:p>
              </w:tc>
            </w:tr>
            <w:tr w:rsidR="00E97196" w:rsidRPr="00D43783" w14:paraId="2D0B9508" w14:textId="77777777" w:rsidTr="00E97196">
              <w:tc>
                <w:tcPr>
                  <w:tcW w:w="1679"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092D604B"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lastRenderedPageBreak/>
                    <w:t>спеціальний фонд, грн.</w:t>
                  </w:r>
                </w:p>
              </w:tc>
              <w:tc>
                <w:tcPr>
                  <w:tcW w:w="23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75ADFFAB" w14:textId="77777777"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p w14:paraId="2F362C3F" w14:textId="3C55ED9F"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Pr>
                      <w:rFonts w:ascii="Times New Roman" w:eastAsia="Times New Roman" w:hAnsi="Times New Roman" w:cs="Times New Roman"/>
                      <w:b/>
                      <w:bCs/>
                      <w:kern w:val="0"/>
                      <w:bdr w:val="none" w:sz="0" w:space="0" w:color="auto" w:frame="1"/>
                      <w:lang w:eastAsia="uk-UA"/>
                      <w14:ligatures w14:val="none"/>
                    </w:rPr>
                    <w:t>300</w:t>
                  </w:r>
                  <w:r w:rsidRPr="00D43783">
                    <w:rPr>
                      <w:rFonts w:ascii="Times New Roman" w:eastAsia="Times New Roman" w:hAnsi="Times New Roman" w:cs="Times New Roman"/>
                      <w:b/>
                      <w:bCs/>
                      <w:kern w:val="0"/>
                      <w:bdr w:val="none" w:sz="0" w:space="0" w:color="auto" w:frame="1"/>
                      <w:lang w:eastAsia="uk-UA"/>
                      <w14:ligatures w14:val="none"/>
                    </w:rPr>
                    <w:t> 000</w:t>
                  </w:r>
                </w:p>
              </w:tc>
              <w:tc>
                <w:tcPr>
                  <w:tcW w:w="184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4C4C40BB" w14:textId="77777777"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p w14:paraId="245C2997" w14:textId="7201E182"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Pr>
                      <w:rFonts w:ascii="Times New Roman" w:eastAsia="Times New Roman" w:hAnsi="Times New Roman" w:cs="Times New Roman"/>
                      <w:b/>
                      <w:bCs/>
                      <w:kern w:val="0"/>
                      <w:bdr w:val="none" w:sz="0" w:space="0" w:color="auto" w:frame="1"/>
                      <w:lang w:eastAsia="uk-UA"/>
                      <w14:ligatures w14:val="none"/>
                    </w:rPr>
                    <w:t>310</w:t>
                  </w:r>
                  <w:r w:rsidRPr="00D43783">
                    <w:rPr>
                      <w:rFonts w:ascii="Times New Roman" w:eastAsia="Times New Roman" w:hAnsi="Times New Roman" w:cs="Times New Roman"/>
                      <w:b/>
                      <w:bCs/>
                      <w:kern w:val="0"/>
                      <w:bdr w:val="none" w:sz="0" w:space="0" w:color="auto" w:frame="1"/>
                      <w:lang w:eastAsia="uk-UA"/>
                      <w14:ligatures w14:val="none"/>
                    </w:rPr>
                    <w:t> 000</w:t>
                  </w:r>
                </w:p>
              </w:tc>
              <w:tc>
                <w:tcPr>
                  <w:tcW w:w="184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7EB44FA8" w14:textId="77777777" w:rsidR="00E97196" w:rsidRPr="00D43783" w:rsidRDefault="00E97196" w:rsidP="00D43783">
                  <w:pPr>
                    <w:spacing w:after="0" w:line="240" w:lineRule="auto"/>
                    <w:jc w:val="center"/>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p w14:paraId="6660DD02" w14:textId="2AEB5A42" w:rsidR="00E97196" w:rsidRPr="00D43783" w:rsidRDefault="00E97196" w:rsidP="00D43783">
                  <w:pPr>
                    <w:spacing w:after="0" w:line="240" w:lineRule="auto"/>
                    <w:jc w:val="center"/>
                    <w:rPr>
                      <w:rFonts w:ascii="Times New Roman" w:eastAsia="Times New Roman" w:hAnsi="Times New Roman" w:cs="Times New Roman"/>
                      <w:kern w:val="0"/>
                      <w:lang w:eastAsia="uk-UA"/>
                      <w14:ligatures w14:val="none"/>
                    </w:rPr>
                  </w:pPr>
                  <w:r>
                    <w:rPr>
                      <w:rFonts w:ascii="Times New Roman" w:eastAsia="Times New Roman" w:hAnsi="Times New Roman" w:cs="Times New Roman"/>
                      <w:b/>
                      <w:bCs/>
                      <w:kern w:val="0"/>
                      <w:bdr w:val="none" w:sz="0" w:space="0" w:color="auto" w:frame="1"/>
                      <w:lang w:eastAsia="uk-UA"/>
                      <w14:ligatures w14:val="none"/>
                    </w:rPr>
                    <w:t>310</w:t>
                  </w:r>
                  <w:r w:rsidRPr="00D43783">
                    <w:rPr>
                      <w:rFonts w:ascii="Times New Roman" w:eastAsia="Times New Roman" w:hAnsi="Times New Roman" w:cs="Times New Roman"/>
                      <w:b/>
                      <w:bCs/>
                      <w:kern w:val="0"/>
                      <w:bdr w:val="none" w:sz="0" w:space="0" w:color="auto" w:frame="1"/>
                      <w:lang w:eastAsia="uk-UA"/>
                      <w14:ligatures w14:val="none"/>
                    </w:rPr>
                    <w:t xml:space="preserve"> 000</w:t>
                  </w:r>
                </w:p>
              </w:tc>
            </w:tr>
            <w:tr w:rsidR="00E97196" w:rsidRPr="00D43783" w14:paraId="43730AA2" w14:textId="77777777" w:rsidTr="00E97196">
              <w:tc>
                <w:tcPr>
                  <w:tcW w:w="1679"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30611EB0" w14:textId="77777777" w:rsidR="00E97196" w:rsidRPr="00D43783" w:rsidRDefault="00E97196"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Всього, грн.</w:t>
                  </w:r>
                </w:p>
              </w:tc>
              <w:tc>
                <w:tcPr>
                  <w:tcW w:w="231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581F56D0" w14:textId="1D18A7B9"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Pr>
                      <w:rFonts w:ascii="Times New Roman" w:eastAsia="Times New Roman" w:hAnsi="Times New Roman" w:cs="Times New Roman"/>
                      <w:b/>
                      <w:bCs/>
                      <w:kern w:val="0"/>
                      <w:bdr w:val="none" w:sz="0" w:space="0" w:color="auto" w:frame="1"/>
                      <w:lang w:eastAsia="uk-UA"/>
                      <w14:ligatures w14:val="none"/>
                    </w:rPr>
                    <w:t>10 </w:t>
                  </w:r>
                  <w:r w:rsidRPr="00D43783">
                    <w:rPr>
                      <w:rFonts w:ascii="Times New Roman" w:eastAsia="Times New Roman" w:hAnsi="Times New Roman" w:cs="Times New Roman"/>
                      <w:b/>
                      <w:bCs/>
                      <w:kern w:val="0"/>
                      <w:bdr w:val="none" w:sz="0" w:space="0" w:color="auto" w:frame="1"/>
                      <w:lang w:eastAsia="uk-UA"/>
                      <w14:ligatures w14:val="none"/>
                    </w:rPr>
                    <w:t>00</w:t>
                  </w:r>
                  <w:r>
                    <w:rPr>
                      <w:rFonts w:ascii="Times New Roman" w:eastAsia="Times New Roman" w:hAnsi="Times New Roman" w:cs="Times New Roman"/>
                      <w:b/>
                      <w:bCs/>
                      <w:kern w:val="0"/>
                      <w:bdr w:val="none" w:sz="0" w:space="0" w:color="auto" w:frame="1"/>
                      <w:lang w:eastAsia="uk-UA"/>
                      <w14:ligatures w14:val="none"/>
                    </w:rPr>
                    <w:t>9 2</w:t>
                  </w:r>
                  <w:r w:rsidRPr="00D43783">
                    <w:rPr>
                      <w:rFonts w:ascii="Times New Roman" w:eastAsia="Times New Roman" w:hAnsi="Times New Roman" w:cs="Times New Roman"/>
                      <w:b/>
                      <w:bCs/>
                      <w:kern w:val="0"/>
                      <w:bdr w:val="none" w:sz="0" w:space="0" w:color="auto" w:frame="1"/>
                      <w:lang w:eastAsia="uk-UA"/>
                      <w14:ligatures w14:val="none"/>
                    </w:rPr>
                    <w:t>00</w:t>
                  </w:r>
                </w:p>
              </w:tc>
              <w:tc>
                <w:tcPr>
                  <w:tcW w:w="184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45525F93" w14:textId="05E8B2C2" w:rsidR="00E97196" w:rsidRPr="00D43783" w:rsidRDefault="00E97196" w:rsidP="00D43783">
                  <w:pPr>
                    <w:spacing w:after="0" w:line="240" w:lineRule="auto"/>
                    <w:ind w:hanging="108"/>
                    <w:jc w:val="center"/>
                    <w:rPr>
                      <w:rFonts w:ascii="Times New Roman" w:eastAsia="Times New Roman" w:hAnsi="Times New Roman" w:cs="Times New Roman"/>
                      <w:kern w:val="0"/>
                      <w:lang w:eastAsia="uk-UA"/>
                      <w14:ligatures w14:val="none"/>
                    </w:rPr>
                  </w:pPr>
                  <w:r>
                    <w:rPr>
                      <w:rFonts w:ascii="Times New Roman" w:eastAsia="Times New Roman" w:hAnsi="Times New Roman" w:cs="Times New Roman"/>
                      <w:b/>
                      <w:bCs/>
                      <w:kern w:val="0"/>
                      <w:bdr w:val="none" w:sz="0" w:space="0" w:color="auto" w:frame="1"/>
                      <w:lang w:eastAsia="uk-UA"/>
                      <w14:ligatures w14:val="none"/>
                    </w:rPr>
                    <w:t>10 810</w:t>
                  </w:r>
                  <w:r w:rsidRPr="00D43783">
                    <w:rPr>
                      <w:rFonts w:ascii="Times New Roman" w:eastAsia="Times New Roman" w:hAnsi="Times New Roman" w:cs="Times New Roman"/>
                      <w:b/>
                      <w:bCs/>
                      <w:kern w:val="0"/>
                      <w:bdr w:val="none" w:sz="0" w:space="0" w:color="auto" w:frame="1"/>
                      <w:lang w:eastAsia="uk-UA"/>
                      <w14:ligatures w14:val="none"/>
                    </w:rPr>
                    <w:t> </w:t>
                  </w:r>
                  <w:r>
                    <w:rPr>
                      <w:rFonts w:ascii="Times New Roman" w:eastAsia="Times New Roman" w:hAnsi="Times New Roman" w:cs="Times New Roman"/>
                      <w:b/>
                      <w:bCs/>
                      <w:kern w:val="0"/>
                      <w:bdr w:val="none" w:sz="0" w:space="0" w:color="auto" w:frame="1"/>
                      <w:lang w:eastAsia="uk-UA"/>
                      <w14:ligatures w14:val="none"/>
                    </w:rPr>
                    <w:t>6</w:t>
                  </w:r>
                  <w:r w:rsidRPr="00D43783">
                    <w:rPr>
                      <w:rFonts w:ascii="Times New Roman" w:eastAsia="Times New Roman" w:hAnsi="Times New Roman" w:cs="Times New Roman"/>
                      <w:b/>
                      <w:bCs/>
                      <w:kern w:val="0"/>
                      <w:bdr w:val="none" w:sz="0" w:space="0" w:color="auto" w:frame="1"/>
                      <w:lang w:eastAsia="uk-UA"/>
                      <w14:ligatures w14:val="none"/>
                    </w:rPr>
                    <w:t>00</w:t>
                  </w:r>
                </w:p>
              </w:tc>
              <w:tc>
                <w:tcPr>
                  <w:tcW w:w="184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04296778" w14:textId="5778B43D" w:rsidR="00E97196" w:rsidRPr="00D43783" w:rsidRDefault="00E97196" w:rsidP="00D43783">
                  <w:pPr>
                    <w:spacing w:after="0" w:line="240" w:lineRule="auto"/>
                    <w:jc w:val="center"/>
                    <w:rPr>
                      <w:rFonts w:ascii="Times New Roman" w:eastAsia="Times New Roman" w:hAnsi="Times New Roman" w:cs="Times New Roman"/>
                      <w:kern w:val="0"/>
                      <w:lang w:eastAsia="uk-UA"/>
                      <w14:ligatures w14:val="none"/>
                    </w:rPr>
                  </w:pPr>
                  <w:r>
                    <w:rPr>
                      <w:rFonts w:ascii="Times New Roman" w:eastAsia="Times New Roman" w:hAnsi="Times New Roman" w:cs="Times New Roman"/>
                      <w:b/>
                      <w:bCs/>
                      <w:kern w:val="0"/>
                      <w:bdr w:val="none" w:sz="0" w:space="0" w:color="auto" w:frame="1"/>
                      <w:lang w:eastAsia="uk-UA"/>
                      <w14:ligatures w14:val="none"/>
                    </w:rPr>
                    <w:t>11 4</w:t>
                  </w:r>
                  <w:r w:rsidRPr="00D43783">
                    <w:rPr>
                      <w:rFonts w:ascii="Times New Roman" w:eastAsia="Times New Roman" w:hAnsi="Times New Roman" w:cs="Times New Roman"/>
                      <w:b/>
                      <w:bCs/>
                      <w:kern w:val="0"/>
                      <w:bdr w:val="none" w:sz="0" w:space="0" w:color="auto" w:frame="1"/>
                      <w:lang w:eastAsia="uk-UA"/>
                      <w14:ligatures w14:val="none"/>
                    </w:rPr>
                    <w:t>8</w:t>
                  </w:r>
                  <w:r>
                    <w:rPr>
                      <w:rFonts w:ascii="Times New Roman" w:eastAsia="Times New Roman" w:hAnsi="Times New Roman" w:cs="Times New Roman"/>
                      <w:b/>
                      <w:bCs/>
                      <w:kern w:val="0"/>
                      <w:bdr w:val="none" w:sz="0" w:space="0" w:color="auto" w:frame="1"/>
                      <w:lang w:eastAsia="uk-UA"/>
                      <w14:ligatures w14:val="none"/>
                    </w:rPr>
                    <w:t>4</w:t>
                  </w:r>
                  <w:r w:rsidRPr="00D43783">
                    <w:rPr>
                      <w:rFonts w:ascii="Times New Roman" w:eastAsia="Times New Roman" w:hAnsi="Times New Roman" w:cs="Times New Roman"/>
                      <w:b/>
                      <w:bCs/>
                      <w:kern w:val="0"/>
                      <w:bdr w:val="none" w:sz="0" w:space="0" w:color="auto" w:frame="1"/>
                      <w:lang w:eastAsia="uk-UA"/>
                      <w14:ligatures w14:val="none"/>
                    </w:rPr>
                    <w:t xml:space="preserve"> </w:t>
                  </w:r>
                  <w:r>
                    <w:rPr>
                      <w:rFonts w:ascii="Times New Roman" w:eastAsia="Times New Roman" w:hAnsi="Times New Roman" w:cs="Times New Roman"/>
                      <w:b/>
                      <w:bCs/>
                      <w:kern w:val="0"/>
                      <w:bdr w:val="none" w:sz="0" w:space="0" w:color="auto" w:frame="1"/>
                      <w:lang w:eastAsia="uk-UA"/>
                      <w14:ligatures w14:val="none"/>
                    </w:rPr>
                    <w:t>5</w:t>
                  </w:r>
                  <w:r w:rsidRPr="00D43783">
                    <w:rPr>
                      <w:rFonts w:ascii="Times New Roman" w:eastAsia="Times New Roman" w:hAnsi="Times New Roman" w:cs="Times New Roman"/>
                      <w:b/>
                      <w:bCs/>
                      <w:kern w:val="0"/>
                      <w:bdr w:val="none" w:sz="0" w:space="0" w:color="auto" w:frame="1"/>
                      <w:lang w:eastAsia="uk-UA"/>
                      <w14:ligatures w14:val="none"/>
                    </w:rPr>
                    <w:t>00</w:t>
                  </w:r>
                </w:p>
              </w:tc>
            </w:tr>
          </w:tbl>
          <w:p w14:paraId="2F6BD0DA"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tc>
      </w:tr>
      <w:tr w:rsidR="00D43783" w:rsidRPr="00D43783" w14:paraId="5C6B0848" w14:textId="77777777" w:rsidTr="00485904">
        <w:trPr>
          <w:trHeight w:val="3945"/>
        </w:trPr>
        <w:tc>
          <w:tcPr>
            <w:tcW w:w="183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138442F" w14:textId="77777777" w:rsidR="00D43783" w:rsidRPr="00D43783" w:rsidRDefault="00D43783" w:rsidP="00D43783">
            <w:pPr>
              <w:spacing w:after="0" w:line="240" w:lineRule="auto"/>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lastRenderedPageBreak/>
              <w:t>Очікувані кінцеві результати реалізації Програми</w:t>
            </w:r>
          </w:p>
        </w:tc>
        <w:tc>
          <w:tcPr>
            <w:tcW w:w="791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269C8762"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удосконалення єдиної системи харчування у закладах  освіти;</w:t>
            </w:r>
          </w:p>
          <w:p w14:paraId="5E0278F1"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створення умов, що сприяють зміцненню здоров'я вихованців та школярів, їх гармонійному розвитку;</w:t>
            </w:r>
          </w:p>
          <w:p w14:paraId="1FE69430" w14:textId="77777777" w:rsidR="00D43783" w:rsidRDefault="00D43783" w:rsidP="00D43783">
            <w:pPr>
              <w:spacing w:after="0" w:line="240" w:lineRule="auto"/>
              <w:jc w:val="both"/>
              <w:rPr>
                <w:rFonts w:ascii="Times New Roman" w:eastAsia="Times New Roman" w:hAnsi="Times New Roman" w:cs="Times New Roman"/>
                <w:color w:val="000000"/>
                <w:kern w:val="0"/>
                <w:sz w:val="28"/>
                <w:szCs w:val="28"/>
                <w:bdr w:val="none" w:sz="0" w:space="0" w:color="auto" w:frame="1"/>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збільшення кількості учнів, охоплених гарячим харчуванням;</w:t>
            </w:r>
          </w:p>
          <w:p w14:paraId="34AB8990" w14:textId="46A588E5" w:rsidR="00D4640E" w:rsidRPr="00D43783" w:rsidRDefault="00D4640E" w:rsidP="00D43783">
            <w:pPr>
              <w:spacing w:after="0" w:line="240" w:lineRule="auto"/>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color w:val="000000"/>
                <w:kern w:val="0"/>
                <w:sz w:val="28"/>
                <w:szCs w:val="28"/>
                <w:bdr w:val="none" w:sz="0" w:space="0" w:color="auto" w:frame="1"/>
                <w:lang w:eastAsia="uk-UA"/>
                <w14:ligatures w14:val="none"/>
              </w:rPr>
              <w:t xml:space="preserve">- </w:t>
            </w:r>
          </w:p>
          <w:p w14:paraId="6BCFB8B9"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забезпечення якісним харчуванням вихованців та учнів пільгових категорій відповідно до законодавства України;</w:t>
            </w:r>
          </w:p>
          <w:p w14:paraId="1AEE6F65" w14:textId="2D4175D1"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xml:space="preserve">-забезпечення </w:t>
            </w:r>
            <w:r w:rsidR="00D4640E">
              <w:rPr>
                <w:rFonts w:ascii="Times New Roman" w:eastAsia="Times New Roman" w:hAnsi="Times New Roman" w:cs="Times New Roman"/>
                <w:color w:val="000000"/>
                <w:kern w:val="0"/>
                <w:sz w:val="28"/>
                <w:szCs w:val="28"/>
                <w:bdr w:val="none" w:sz="0" w:space="0" w:color="auto" w:frame="1"/>
                <w:lang w:eastAsia="uk-UA"/>
                <w14:ligatures w14:val="none"/>
              </w:rPr>
              <w:t xml:space="preserve">безкоштовного харчування </w:t>
            </w:r>
            <w:r w:rsidRPr="00D43783">
              <w:rPr>
                <w:rFonts w:ascii="Times New Roman" w:eastAsia="Times New Roman" w:hAnsi="Times New Roman" w:cs="Times New Roman"/>
                <w:color w:val="000000"/>
                <w:kern w:val="0"/>
                <w:sz w:val="28"/>
                <w:szCs w:val="28"/>
                <w:bdr w:val="none" w:sz="0" w:space="0" w:color="auto" w:frame="1"/>
                <w:lang w:eastAsia="uk-UA"/>
                <w14:ligatures w14:val="none"/>
              </w:rPr>
              <w:t>школярів із категорій, які потребують соціальної підтримки</w:t>
            </w:r>
            <w:r>
              <w:rPr>
                <w:rFonts w:ascii="Times New Roman" w:eastAsia="Times New Roman" w:hAnsi="Times New Roman" w:cs="Times New Roman"/>
                <w:color w:val="000000"/>
                <w:kern w:val="0"/>
                <w:sz w:val="28"/>
                <w:szCs w:val="28"/>
                <w:bdr w:val="none" w:sz="0" w:space="0" w:color="auto" w:frame="1"/>
                <w:lang w:eastAsia="uk-UA"/>
                <w14:ligatures w14:val="none"/>
              </w:rPr>
              <w:t xml:space="preserve"> на групі продовженого дня</w:t>
            </w:r>
            <w:r w:rsidRPr="00D43783">
              <w:rPr>
                <w:rFonts w:ascii="Times New Roman" w:eastAsia="Times New Roman" w:hAnsi="Times New Roman" w:cs="Times New Roman"/>
                <w:color w:val="000000"/>
                <w:kern w:val="0"/>
                <w:sz w:val="28"/>
                <w:szCs w:val="28"/>
                <w:bdr w:val="none" w:sz="0" w:space="0" w:color="auto" w:frame="1"/>
                <w:lang w:eastAsia="uk-UA"/>
                <w14:ligatures w14:val="none"/>
              </w:rPr>
              <w:t>;</w:t>
            </w:r>
          </w:p>
          <w:p w14:paraId="4834359B"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-поліпшення якості харчування вихованців та школярів;</w:t>
            </w:r>
          </w:p>
          <w:p w14:paraId="15F952D4"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формування навичок правильного та здорового харчування;</w:t>
            </w:r>
          </w:p>
          <w:p w14:paraId="18EB487D"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впровадження нових технологій в організацію харчування;</w:t>
            </w:r>
          </w:p>
          <w:p w14:paraId="1548A31A" w14:textId="77777777" w:rsidR="00D43783" w:rsidRPr="00D43783" w:rsidRDefault="00D43783" w:rsidP="00D43783">
            <w:pPr>
              <w:spacing w:after="0"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 - впровадження  постійно діючих процедур, заснованих на принципах  системи аналізу небезпечних факторів та контролю у критичних точках (НААСР)</w:t>
            </w:r>
          </w:p>
          <w:p w14:paraId="1EA5DF0F" w14:textId="77777777" w:rsidR="00D43783" w:rsidRPr="00D43783" w:rsidRDefault="00D43783" w:rsidP="00D43783">
            <w:pPr>
              <w:spacing w:before="15" w:after="15" w:line="240" w:lineRule="auto"/>
              <w:jc w:val="both"/>
              <w:rPr>
                <w:rFonts w:ascii="Times New Roman" w:eastAsia="Times New Roman" w:hAnsi="Times New Roman" w:cs="Times New Roman"/>
                <w:kern w:val="0"/>
                <w:lang w:eastAsia="uk-UA"/>
                <w14:ligatures w14:val="none"/>
              </w:rPr>
            </w:pPr>
            <w:r w:rsidRPr="00D43783">
              <w:rPr>
                <w:rFonts w:ascii="Times New Roman" w:eastAsia="Times New Roman" w:hAnsi="Times New Roman" w:cs="Times New Roman"/>
                <w:kern w:val="0"/>
                <w:lang w:eastAsia="uk-UA"/>
                <w14:ligatures w14:val="none"/>
              </w:rPr>
              <w:t> </w:t>
            </w:r>
          </w:p>
        </w:tc>
      </w:tr>
    </w:tbl>
    <w:p w14:paraId="11299716" w14:textId="77777777" w:rsidR="00D43783" w:rsidRPr="00D43783" w:rsidRDefault="00D43783" w:rsidP="00D43783">
      <w:pPr>
        <w:shd w:val="clear" w:color="auto" w:fill="FFFFFF"/>
        <w:spacing w:after="0" w:line="240" w:lineRule="auto"/>
        <w:jc w:val="both"/>
        <w:rPr>
          <w:rFonts w:ascii="Roboto" w:eastAsia="Times New Roman" w:hAnsi="Roboto" w:cs="Times New Roman"/>
          <w:color w:val="333333"/>
          <w:kern w:val="0"/>
          <w:sz w:val="21"/>
          <w:szCs w:val="21"/>
          <w:lang w:eastAsia="uk-UA"/>
          <w14:ligatures w14:val="none"/>
        </w:rPr>
      </w:pPr>
      <w:r w:rsidRPr="00D43783">
        <w:rPr>
          <w:rFonts w:ascii="Roboto" w:eastAsia="Times New Roman" w:hAnsi="Roboto" w:cs="Times New Roman"/>
          <w:color w:val="333333"/>
          <w:kern w:val="0"/>
          <w:bdr w:val="none" w:sz="0" w:space="0" w:color="auto" w:frame="1"/>
          <w:shd w:val="clear" w:color="auto" w:fill="FFFFFF"/>
          <w:lang w:eastAsia="uk-UA"/>
          <w14:ligatures w14:val="none"/>
        </w:rPr>
        <w:t> </w:t>
      </w:r>
    </w:p>
    <w:p w14:paraId="60A78D97" w14:textId="00A6F29B" w:rsidR="00D43783" w:rsidRPr="00D43783" w:rsidRDefault="00D43783" w:rsidP="00B00BF0">
      <w:pPr>
        <w:pStyle w:val="a9"/>
        <w:numPr>
          <w:ilvl w:val="0"/>
          <w:numId w:val="1"/>
        </w:numPr>
        <w:shd w:val="clear" w:color="auto" w:fill="FFFFFF"/>
        <w:spacing w:before="225" w:after="225" w:line="240" w:lineRule="auto"/>
        <w:jc w:val="center"/>
        <w:rPr>
          <w:rFonts w:ascii="Times New Roman" w:eastAsia="Times New Roman" w:hAnsi="Times New Roman" w:cs="Times New Roman"/>
          <w:color w:val="333333"/>
          <w:kern w:val="0"/>
          <w:sz w:val="28"/>
          <w:szCs w:val="28"/>
          <w:lang w:eastAsia="uk-UA"/>
          <w14:ligatures w14:val="none"/>
        </w:rPr>
      </w:pPr>
      <w:r w:rsidRPr="00E07F62">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ЗАГАЛЬНІ ПОЛОЖЕННЯ</w:t>
      </w:r>
    </w:p>
    <w:p w14:paraId="16EFB57F" w14:textId="34BCDD88" w:rsidR="00D43783" w:rsidRPr="00D43783" w:rsidRDefault="00B00BF0" w:rsidP="00B00BF0">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2.1.</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здоров'я дітей, їх всебічного розвитку, навчання і виховання.</w:t>
      </w:r>
    </w:p>
    <w:p w14:paraId="0512823C" w14:textId="070D5019" w:rsidR="00D43783" w:rsidRPr="00D43783" w:rsidRDefault="00B00BF0" w:rsidP="00B00BF0">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2.2.</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Одним із основних факторів впливу на здоров'я дітей є повноцінне і раціональне харчування.</w:t>
      </w:r>
    </w:p>
    <w:p w14:paraId="321AFB02" w14:textId="5D60B1B5" w:rsidR="00D43783" w:rsidRPr="00F70997" w:rsidRDefault="00B00BF0" w:rsidP="00B00BF0">
      <w:pPr>
        <w:shd w:val="clear" w:color="auto" w:fill="FFFFFF"/>
        <w:spacing w:after="0" w:line="240" w:lineRule="auto"/>
        <w:jc w:val="both"/>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2.3.</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Програму </w:t>
      </w:r>
      <w:r w:rsidR="00F70997">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w:t>
      </w:r>
      <w:r w:rsidR="00D43783"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xml:space="preserve">рганізація харчування дітей у </w:t>
      </w:r>
      <w:r w:rsidR="00D43783" w:rsidRPr="00F70997">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xml:space="preserve">закладах  освіти </w:t>
      </w:r>
      <w:r w:rsidR="00D4640E">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Вишнівської сільської</w:t>
      </w:r>
      <w:r w:rsidR="00D43783"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xml:space="preserve">  територіальної громади </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на 202</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6</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-2028 роки (далі – Програму) розроблено на виконання законів України «Про освіту», «Про повну загальну середню освіту», «Про дошкільну освіту», «Про охорону дитинства» та з метою дотримання наступності, послідовності в процесі удосконалення системи організації харчування вихованців і учнів закладів освіти міської ради.</w:t>
      </w:r>
    </w:p>
    <w:p w14:paraId="501C52F1" w14:textId="0DE4C626" w:rsidR="00D43783" w:rsidRPr="00D43783" w:rsidRDefault="00B4326C" w:rsidP="00B4326C">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2.4.</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Організація харчування в закладах освіти забезпечується закладами освіти міської ради, а саме: заклади освіти забезпечують закупівлю і постачання продуктів харчування та продовольчої сировини гарантованої якості, ведення обліку продуктів харчування та продовольчої сировини, аналітичний облік батьківської плати за харчування; заклади освіти забезпечують замовлення необхідної кількості продуктів харчування та продовольчої сировини, їх приймання, складання меню-розкладу, виготовлення страв, надання дітям готових страв, ведення обліку дітей, які отримують харчування, контроль за харчуванням, інформування батьків про організацію харчування дітей у закладі.</w:t>
      </w:r>
    </w:p>
    <w:p w14:paraId="69A6D1DF" w14:textId="60446410" w:rsidR="00D43783" w:rsidRPr="00D43783" w:rsidRDefault="005E1CB0" w:rsidP="005E1CB0">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lastRenderedPageBreak/>
        <w:t>2.5.</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Загальний контроль за організацією харчування у закладах освіти </w:t>
      </w:r>
      <w:r w:rsidR="0033403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сільської </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ради здійснюється </w:t>
      </w:r>
      <w:r w:rsidR="009662B1">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органом управління освітою Вишнівської сільської ради</w:t>
      </w:r>
      <w:r w:rsidR="0033403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r w:rsidR="00B4326C">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Безпосередній контроль за організацією харчування </w:t>
      </w:r>
      <w:r w:rsidR="009662B1">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у закладі здійснює керівник закладу  та несе персональну відповідальність</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sidR="009662B1">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p>
    <w:p w14:paraId="28B1044A" w14:textId="29FE604E" w:rsidR="00263CBA" w:rsidRPr="00D43783" w:rsidRDefault="005E1CB0" w:rsidP="00263CBA">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2.6.</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Розробка Програми обумовлена необхідністю створення та забезпечення умов для організації повноцінного, якісного, безпечного харчування вихованців та школярів закладів освіти та забезпечення пільгових умов оплати харчування вихованців та школярів окремих категорій, які потребують соціальної підтримки.   </w:t>
      </w:r>
    </w:p>
    <w:p w14:paraId="6A008284" w14:textId="702D0141" w:rsidR="00D43783" w:rsidRPr="00D43783" w:rsidRDefault="00D43783" w:rsidP="00A927E3">
      <w:pPr>
        <w:shd w:val="clear" w:color="auto" w:fill="FFFFFF"/>
        <w:spacing w:after="0" w:line="240" w:lineRule="auto"/>
        <w:ind w:firstLine="709"/>
        <w:jc w:val="center"/>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b/>
          <w:bCs/>
          <w:color w:val="333333"/>
          <w:kern w:val="0"/>
          <w:sz w:val="28"/>
          <w:szCs w:val="28"/>
          <w:bdr w:val="none" w:sz="0" w:space="0" w:color="auto" w:frame="1"/>
          <w:shd w:val="clear" w:color="auto" w:fill="FFFFFF"/>
          <w:lang w:eastAsia="uk-UA"/>
          <w14:ligatures w14:val="none"/>
        </w:rPr>
        <w:t>3. МЕТА ТА ОСНОВНІ ЗАВДАННЯ ПРОГРАМИ</w:t>
      </w:r>
    </w:p>
    <w:p w14:paraId="309BEE00" w14:textId="3DF2C7BB" w:rsidR="00D43783" w:rsidRPr="00D43783" w:rsidRDefault="00485904" w:rsidP="00485904">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3.1.</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Основна мета Програми – це створення умов для збереження здоров'я дітей, підвищення рівня організації харчування, забезпечення вихованців і школярів закладів освіти раціональним і якісним харчуванням, впровадження нових форм обслуговування учнів та нових технологій приготування їжі у  закладах освіти.</w:t>
      </w:r>
    </w:p>
    <w:p w14:paraId="69064CFD" w14:textId="0FE1E86A" w:rsidR="00D43783" w:rsidRPr="00D43783" w:rsidRDefault="00A927E3" w:rsidP="00A927E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3.2.</w:t>
      </w:r>
      <w:r w:rsidR="00D43783"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Основними завданнями Програми є:</w:t>
      </w:r>
    </w:p>
    <w:p w14:paraId="31C481B1"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вдосконалити єдину систему організації харчування у  закладах  освіти міської ради;</w:t>
      </w:r>
    </w:p>
    <w:p w14:paraId="5AB03FD6"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створити умови для повноцінного харчування вихованців та учнів  закладів освіти;</w:t>
      </w:r>
    </w:p>
    <w:p w14:paraId="7B1B0633"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забезпечити гарячим харчуванням дітей пільгових категорій;</w:t>
      </w:r>
    </w:p>
    <w:p w14:paraId="56C9D49A"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забезпечити пільгові умови оплати харчування вихованців закладів освіти та школярів інших  категорій, які потребують соціальної підтримки;</w:t>
      </w:r>
    </w:p>
    <w:p w14:paraId="17EDFE60"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оновити технологічне обладнання харчоблоків закладів освіти, забезпечити його утримання у робочому стані;</w:t>
      </w:r>
    </w:p>
    <w:p w14:paraId="204467F8" w14:textId="77777777" w:rsidR="00D43783" w:rsidRPr="00D43783" w:rsidRDefault="00D43783" w:rsidP="00D43783">
      <w:pPr>
        <w:shd w:val="clear" w:color="auto" w:fill="FFFFFF"/>
        <w:spacing w:after="0" w:line="240" w:lineRule="auto"/>
        <w:ind w:firstLine="709"/>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оновити кухонний інвентар та посуд для приготування їжі й харчування дітей;</w:t>
      </w:r>
    </w:p>
    <w:p w14:paraId="7B554651" w14:textId="77777777" w:rsidR="00D43783" w:rsidRPr="00D43783" w:rsidRDefault="00D43783" w:rsidP="00D43783">
      <w:pPr>
        <w:shd w:val="clear" w:color="auto" w:fill="FFFFFF"/>
        <w:spacing w:after="0" w:line="240" w:lineRule="auto"/>
        <w:ind w:firstLine="709"/>
        <w:rPr>
          <w:rFonts w:ascii="Times New Roman" w:eastAsia="Times New Roman" w:hAnsi="Times New Roman" w:cs="Times New Roman"/>
          <w:color w:val="333333"/>
          <w:kern w:val="0"/>
          <w:sz w:val="28"/>
          <w:szCs w:val="28"/>
          <w:lang w:eastAsia="uk-UA"/>
          <w14:ligatures w14:val="none"/>
        </w:rPr>
      </w:pPr>
      <w:r w:rsidRPr="00561C99">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забезпечити  заклади освіти кваліфікованими працівниками (</w:t>
      </w:r>
      <w:proofErr w:type="spellStart"/>
      <w:r w:rsidRPr="00561C99">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кухарями</w:t>
      </w:r>
      <w:proofErr w:type="spellEnd"/>
      <w:r w:rsidRPr="00561C99">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оплату їхньої праці.</w:t>
      </w:r>
    </w:p>
    <w:p w14:paraId="350BE8CA" w14:textId="1D8CD8FF" w:rsidR="00D43783" w:rsidRPr="00D43783" w:rsidRDefault="00A927E3" w:rsidP="00A927E3">
      <w:pPr>
        <w:shd w:val="clear" w:color="auto" w:fill="FFFFFF"/>
        <w:spacing w:before="225" w:after="225" w:line="240" w:lineRule="auto"/>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333333"/>
          <w:kern w:val="0"/>
          <w:sz w:val="28"/>
          <w:szCs w:val="28"/>
          <w:lang w:eastAsia="uk-UA"/>
          <w14:ligatures w14:val="none"/>
        </w:rPr>
        <w:t>3.3.</w:t>
      </w:r>
      <w:r w:rsidR="00D43783"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Реалізація Програми дасть змогу</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p>
    <w:p w14:paraId="658E0ED2"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забезпечити якісним харчуванням дітей пільгових категорій;</w:t>
      </w:r>
    </w:p>
    <w:p w14:paraId="15DB84FA"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забезпечити пільгові умови оплати харчування вихованців   освіти   та школярів із категорій, які потребують соціальної підтримки;</w:t>
      </w:r>
    </w:p>
    <w:p w14:paraId="218939DF"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формувати навички правильного та здорового харчування;</w:t>
      </w:r>
    </w:p>
    <w:p w14:paraId="287DEBB1"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надавати збалансоване харчування відповідно до віку і стану здоров'я дітей, урізноманітнити раціон харчування;</w:t>
      </w:r>
    </w:p>
    <w:p w14:paraId="01C7AA50"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поліпшити контроль за якістю сировини й готової продукції;</w:t>
      </w:r>
    </w:p>
    <w:p w14:paraId="63DD7DB3"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забезпечити раціональне та ефективне використання бюджетних коштів.</w:t>
      </w:r>
    </w:p>
    <w:p w14:paraId="123515F1" w14:textId="4A3795FC" w:rsidR="00D43783" w:rsidRPr="00D43783" w:rsidRDefault="00A927E3" w:rsidP="00A927E3">
      <w:pPr>
        <w:shd w:val="clear" w:color="auto" w:fill="FFFFFF"/>
        <w:spacing w:before="225" w:after="225"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333333"/>
          <w:kern w:val="0"/>
          <w:sz w:val="28"/>
          <w:szCs w:val="28"/>
          <w:lang w:eastAsia="uk-UA"/>
          <w14:ligatures w14:val="none"/>
        </w:rPr>
        <w:t>3.4.</w:t>
      </w:r>
      <w:r w:rsidR="00D43783"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Доцільність створення цієї Програми обумовлена</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p>
    <w:p w14:paraId="19976ECF"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турботою про збереження та поліпшення стану здоров'я дітей;</w:t>
      </w:r>
    </w:p>
    <w:p w14:paraId="6182ADC6"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необхідністю створення умов для організації повноцінного і якісного харчування як важливої складової для розвитку дитячого організму;</w:t>
      </w:r>
    </w:p>
    <w:p w14:paraId="6D517612" w14:textId="77777777" w:rsidR="00D43783" w:rsidRDefault="00D43783" w:rsidP="00D43783">
      <w:pPr>
        <w:shd w:val="clear" w:color="auto" w:fill="FFFFFF"/>
        <w:spacing w:after="0" w:line="240" w:lineRule="auto"/>
        <w:ind w:firstLine="709"/>
        <w:jc w:val="both"/>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необхідністю вдосконалення єдиної системи організації харчування у  закладах освіти, яка забезпечить раціональне, ефективне і прозоре використання бюджетних коштів.</w:t>
      </w:r>
    </w:p>
    <w:p w14:paraId="71231859" w14:textId="3E028069" w:rsidR="00593CC3" w:rsidRDefault="00463E27" w:rsidP="00463E27">
      <w:pPr>
        <w:shd w:val="clear" w:color="auto" w:fill="FFFFFF"/>
        <w:spacing w:after="0" w:line="240" w:lineRule="auto"/>
        <w:jc w:val="both"/>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lastRenderedPageBreak/>
        <w:t>3.5.</w:t>
      </w:r>
      <w:r w:rsidR="00593CC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Організація та порядок здійснення </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в </w:t>
      </w:r>
      <w:r w:rsidR="00593CC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закладах загальної середньої освіти  </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послуг </w:t>
      </w:r>
      <w:r w:rsidR="00593CC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організації гарячого </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харчування визначається в договорі</w:t>
      </w:r>
      <w:r w:rsidR="008E7B0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між замовником та виконавцем.</w:t>
      </w:r>
    </w:p>
    <w:p w14:paraId="3A1262C4" w14:textId="77777777" w:rsidR="008E7B02" w:rsidRPr="00D43783" w:rsidRDefault="008E7B02" w:rsidP="00463E27">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p>
    <w:p w14:paraId="692B7504" w14:textId="77777777" w:rsidR="00D43783" w:rsidRPr="00D43783" w:rsidRDefault="00D43783" w:rsidP="00D43783">
      <w:pPr>
        <w:shd w:val="clear" w:color="auto" w:fill="FFFFFF"/>
        <w:spacing w:after="0" w:line="240" w:lineRule="auto"/>
        <w:ind w:firstLine="709"/>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w:t>
      </w:r>
    </w:p>
    <w:p w14:paraId="64E54C60" w14:textId="4F0684AA" w:rsidR="00D43783" w:rsidRPr="00263CBA" w:rsidRDefault="00D43783" w:rsidP="00263CBA">
      <w:pPr>
        <w:pStyle w:val="a9"/>
        <w:numPr>
          <w:ilvl w:val="0"/>
          <w:numId w:val="1"/>
        </w:numPr>
        <w:shd w:val="clear" w:color="auto" w:fill="FFFFFF"/>
        <w:spacing w:after="0" w:line="240" w:lineRule="auto"/>
        <w:jc w:val="center"/>
        <w:rPr>
          <w:rFonts w:ascii="Times New Roman" w:eastAsia="Times New Roman" w:hAnsi="Times New Roman" w:cs="Times New Roman"/>
          <w:color w:val="333333"/>
          <w:kern w:val="0"/>
          <w:sz w:val="28"/>
          <w:szCs w:val="28"/>
          <w:lang w:eastAsia="uk-UA"/>
          <w14:ligatures w14:val="none"/>
        </w:rPr>
      </w:pPr>
      <w:r w:rsidRPr="00263CBA">
        <w:rPr>
          <w:rFonts w:ascii="Times New Roman" w:eastAsia="Times New Roman" w:hAnsi="Times New Roman" w:cs="Times New Roman"/>
          <w:b/>
          <w:bCs/>
          <w:color w:val="333333"/>
          <w:kern w:val="0"/>
          <w:sz w:val="28"/>
          <w:szCs w:val="28"/>
          <w:bdr w:val="none" w:sz="0" w:space="0" w:color="auto" w:frame="1"/>
          <w:shd w:val="clear" w:color="auto" w:fill="FFFFFF"/>
          <w:lang w:eastAsia="uk-UA"/>
          <w14:ligatures w14:val="none"/>
        </w:rPr>
        <w:t>ОСНОВНІ ЗАХОДИ ПРОГРАМИ</w:t>
      </w:r>
    </w:p>
    <w:p w14:paraId="0819560A" w14:textId="77777777" w:rsidR="00263CBA" w:rsidRPr="00263CBA" w:rsidRDefault="00263CBA" w:rsidP="00263CBA">
      <w:pPr>
        <w:pStyle w:val="a9"/>
        <w:numPr>
          <w:ilvl w:val="0"/>
          <w:numId w:val="1"/>
        </w:numPr>
        <w:shd w:val="clear" w:color="auto" w:fill="FFFFFF"/>
        <w:spacing w:after="0" w:line="240" w:lineRule="auto"/>
        <w:jc w:val="center"/>
        <w:rPr>
          <w:rFonts w:ascii="Times New Roman" w:eastAsia="Times New Roman" w:hAnsi="Times New Roman" w:cs="Times New Roman"/>
          <w:color w:val="333333"/>
          <w:kern w:val="0"/>
          <w:sz w:val="28"/>
          <w:szCs w:val="28"/>
          <w:lang w:eastAsia="uk-UA"/>
          <w14:ligatures w14:val="none"/>
        </w:rPr>
      </w:pPr>
    </w:p>
    <w:tbl>
      <w:tblPr>
        <w:tblW w:w="9660" w:type="dxa"/>
        <w:shd w:val="clear" w:color="auto" w:fill="FFFFFF"/>
        <w:tblCellMar>
          <w:left w:w="0" w:type="dxa"/>
          <w:right w:w="0" w:type="dxa"/>
        </w:tblCellMar>
        <w:tblLook w:val="04A0" w:firstRow="1" w:lastRow="0" w:firstColumn="1" w:lastColumn="0" w:noHBand="0" w:noVBand="1"/>
      </w:tblPr>
      <w:tblGrid>
        <w:gridCol w:w="592"/>
        <w:gridCol w:w="4983"/>
        <w:gridCol w:w="2295"/>
        <w:gridCol w:w="1790"/>
      </w:tblGrid>
      <w:tr w:rsidR="00D43783" w:rsidRPr="00D43783" w14:paraId="3D6AA7A5" w14:textId="77777777">
        <w:tc>
          <w:tcPr>
            <w:tcW w:w="705"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BAFFE2E"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w:t>
            </w:r>
          </w:p>
          <w:p w14:paraId="39B6F57D"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п/п</w:t>
            </w:r>
          </w:p>
        </w:tc>
        <w:tc>
          <w:tcPr>
            <w:tcW w:w="6585" w:type="dxa"/>
            <w:tcBorders>
              <w:top w:val="single" w:sz="6" w:space="0" w:color="000000"/>
              <w:left w:val="nil"/>
              <w:bottom w:val="single" w:sz="6" w:space="0" w:color="000000"/>
              <w:right w:val="single" w:sz="6" w:space="0" w:color="000000"/>
            </w:tcBorders>
            <w:shd w:val="clear" w:color="auto" w:fill="FFFFFF"/>
            <w:tcMar>
              <w:top w:w="30" w:type="dxa"/>
              <w:left w:w="30" w:type="dxa"/>
              <w:bottom w:w="30" w:type="dxa"/>
              <w:right w:w="30" w:type="dxa"/>
            </w:tcMar>
            <w:hideMark/>
          </w:tcPr>
          <w:p w14:paraId="3AF4A0E4"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Заходи</w:t>
            </w:r>
          </w:p>
        </w:tc>
        <w:tc>
          <w:tcPr>
            <w:tcW w:w="2655" w:type="dxa"/>
            <w:tcBorders>
              <w:top w:val="single" w:sz="6" w:space="0" w:color="000000"/>
              <w:left w:val="nil"/>
              <w:bottom w:val="single" w:sz="6" w:space="0" w:color="000000"/>
              <w:right w:val="single" w:sz="6" w:space="0" w:color="000000"/>
            </w:tcBorders>
            <w:shd w:val="clear" w:color="auto" w:fill="FFFFFF"/>
            <w:tcMar>
              <w:top w:w="30" w:type="dxa"/>
              <w:left w:w="30" w:type="dxa"/>
              <w:bottom w:w="30" w:type="dxa"/>
              <w:right w:w="30" w:type="dxa"/>
            </w:tcMar>
            <w:hideMark/>
          </w:tcPr>
          <w:p w14:paraId="55CD148E"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Виконавці</w:t>
            </w:r>
          </w:p>
        </w:tc>
        <w:tc>
          <w:tcPr>
            <w:tcW w:w="2130" w:type="dxa"/>
            <w:tcBorders>
              <w:top w:val="single" w:sz="6" w:space="0" w:color="000000"/>
              <w:left w:val="nil"/>
              <w:bottom w:val="single" w:sz="6" w:space="0" w:color="000000"/>
              <w:right w:val="single" w:sz="6" w:space="0" w:color="000000"/>
            </w:tcBorders>
            <w:shd w:val="clear" w:color="auto" w:fill="FFFFFF"/>
            <w:tcMar>
              <w:top w:w="30" w:type="dxa"/>
              <w:left w:w="30" w:type="dxa"/>
              <w:bottom w:w="30" w:type="dxa"/>
              <w:right w:w="30" w:type="dxa"/>
            </w:tcMar>
            <w:hideMark/>
          </w:tcPr>
          <w:p w14:paraId="379A8199"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Термін виконання</w:t>
            </w:r>
          </w:p>
        </w:tc>
      </w:tr>
      <w:tr w:rsidR="00D43783" w:rsidRPr="00D43783" w14:paraId="7C8C4A6D" w14:textId="77777777">
        <w:tc>
          <w:tcPr>
            <w:tcW w:w="12075" w:type="dxa"/>
            <w:gridSpan w:val="4"/>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FAE2F58" w14:textId="77777777" w:rsidR="00D43783" w:rsidRPr="00D43783" w:rsidRDefault="00D43783" w:rsidP="00D43783">
            <w:pPr>
              <w:numPr>
                <w:ilvl w:val="0"/>
                <w:numId w:val="3"/>
              </w:numPr>
              <w:spacing w:after="0" w:line="240" w:lineRule="auto"/>
              <w:ind w:left="1065" w:right="225"/>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Організаційне  забезпечення</w:t>
            </w:r>
          </w:p>
          <w:p w14:paraId="185B2AF9" w14:textId="77777777" w:rsidR="00D43783" w:rsidRPr="00D43783" w:rsidRDefault="00D43783" w:rsidP="00D43783">
            <w:pPr>
              <w:spacing w:before="15" w:after="15" w:line="240" w:lineRule="auto"/>
              <w:ind w:left="360"/>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64968622"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D102BBD"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1.1.</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06ABA1D"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Оформлення інформаційних куточків для учнів та батьків щодо харчування дітей</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972DD2C" w14:textId="77777777" w:rsidR="00D43783" w:rsidRPr="00D43783" w:rsidRDefault="00D43783" w:rsidP="003F6916">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Заклади освіти</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69BDDBD" w14:textId="47D4F8CB"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08C77451"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DA4A475"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1.2.</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046221A"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Складання та оновлення бази даних дітей, які потребують безкоштовного  харчування</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0D971431" w14:textId="326E62F6" w:rsidR="00D43783" w:rsidRPr="00D43783" w:rsidRDefault="00D43783" w:rsidP="00D43783">
            <w:pPr>
              <w:spacing w:after="0" w:line="240" w:lineRule="auto"/>
              <w:ind w:hanging="32"/>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bdr w:val="none" w:sz="0" w:space="0" w:color="auto" w:frame="1"/>
                <w:shd w:val="clear" w:color="auto" w:fill="FFFFFF"/>
                <w:lang w:eastAsia="uk-UA"/>
                <w14:ligatures w14:val="none"/>
              </w:rPr>
              <w:t>Гуманітарний відділ</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7EE5FFC"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EE52BA1" w14:textId="0DE126C1"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68817BFD"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6C5FD13"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1.3.</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548A9DD7" w14:textId="77777777" w:rsidR="00D43783" w:rsidRPr="00D43783" w:rsidRDefault="00D43783" w:rsidP="00D43783">
            <w:pPr>
              <w:spacing w:after="0" w:line="240" w:lineRule="auto"/>
              <w:ind w:left="-30" w:firstLine="30"/>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Організація та проведення нарад, семінарів, виховних заходів щодо формування здорового способу життя</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4D61612" w14:textId="4DF8ECEE" w:rsidR="00D43783" w:rsidRPr="00D43783" w:rsidRDefault="00D43783" w:rsidP="00D43783">
            <w:pPr>
              <w:spacing w:after="0" w:line="240" w:lineRule="auto"/>
              <w:ind w:hanging="32"/>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bdr w:val="none" w:sz="0" w:space="0" w:color="auto" w:frame="1"/>
                <w:shd w:val="clear" w:color="auto" w:fill="FFFFFF"/>
                <w:lang w:eastAsia="uk-UA"/>
                <w14:ligatures w14:val="none"/>
              </w:rPr>
              <w:t>Гуманітарний відділ</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0419AFFF" w14:textId="2320A3F5"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12157FEB" w14:textId="77777777">
        <w:trPr>
          <w:trHeight w:val="1080"/>
        </w:trPr>
        <w:tc>
          <w:tcPr>
            <w:tcW w:w="12075" w:type="dxa"/>
            <w:gridSpan w:val="4"/>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A7E7526" w14:textId="77777777" w:rsidR="00D43783" w:rsidRPr="00D43783" w:rsidRDefault="00D43783" w:rsidP="00D43783">
            <w:pPr>
              <w:spacing w:before="15" w:after="15"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060FD48" w14:textId="77777777" w:rsidR="00D43783" w:rsidRPr="00D43783" w:rsidRDefault="00D43783"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2. Організація харчування учнів пільгових категорій у закладах освіти</w:t>
            </w:r>
          </w:p>
          <w:p w14:paraId="53E1A220" w14:textId="77777777" w:rsidR="00D43783" w:rsidRPr="00D43783" w:rsidRDefault="00D43783" w:rsidP="00D43783">
            <w:pPr>
              <w:spacing w:before="15" w:after="15"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1869DF59" w14:textId="77777777">
        <w:trPr>
          <w:trHeight w:val="810"/>
        </w:trPr>
        <w:tc>
          <w:tcPr>
            <w:tcW w:w="705" w:type="dxa"/>
            <w:tcBorders>
              <w:top w:val="nil"/>
              <w:left w:val="single" w:sz="6" w:space="0" w:color="000000"/>
              <w:bottom w:val="single" w:sz="6" w:space="0" w:color="000000"/>
              <w:right w:val="single" w:sz="6" w:space="0" w:color="000000"/>
            </w:tcBorders>
            <w:shd w:val="clear" w:color="auto" w:fill="FFFFFF"/>
            <w:hideMark/>
          </w:tcPr>
          <w:p w14:paraId="5DD90920"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2.1.</w:t>
            </w:r>
          </w:p>
          <w:p w14:paraId="6A3FF7A6"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30C9224"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44F4C11"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125EB9C"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6CCABC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4E768C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CAB98EC"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E166E87"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D9AEDE2"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BA4E3D3"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FC4DEA3"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E9DC38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5638B67"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6E7DB71"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7DA3C8A"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A5166B5"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FDDE8DF"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2F3B98EA"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C66240C"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581AE70"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2B0DBC81"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lastRenderedPageBreak/>
              <w:t> </w:t>
            </w:r>
          </w:p>
          <w:p w14:paraId="49057515"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16986C2"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863C266"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2625C20F"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1928ECC"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E7CD751"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65D0289"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49371FE1"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2CED9F8"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48CFA21"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F648135"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DBD9116"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C73FA1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284E435C"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D7AF5B0"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13055E6"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465C4726"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2.2</w:t>
            </w:r>
          </w:p>
        </w:tc>
        <w:tc>
          <w:tcPr>
            <w:tcW w:w="6585" w:type="dxa"/>
            <w:tcBorders>
              <w:top w:val="nil"/>
              <w:left w:val="nil"/>
              <w:bottom w:val="single" w:sz="6" w:space="0" w:color="000000"/>
              <w:right w:val="single" w:sz="6" w:space="0" w:color="000000"/>
            </w:tcBorders>
            <w:shd w:val="clear" w:color="auto" w:fill="FFFFFF"/>
            <w:hideMark/>
          </w:tcPr>
          <w:p w14:paraId="5D225A8A"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lastRenderedPageBreak/>
              <w:t>Організація харчування учнів пільгових категорій у закладах  освіти</w:t>
            </w:r>
            <w:r w:rsidRPr="00D43783">
              <w:rPr>
                <w:rFonts w:ascii="Times New Roman" w:eastAsia="Times New Roman" w:hAnsi="Times New Roman" w:cs="Times New Roman"/>
                <w:kern w:val="0"/>
                <w:sz w:val="28"/>
                <w:szCs w:val="28"/>
                <w:bdr w:val="none" w:sz="0" w:space="0" w:color="auto" w:frame="1"/>
                <w:lang w:eastAsia="uk-UA"/>
                <w14:ligatures w14:val="none"/>
              </w:rPr>
              <w:t>:</w:t>
            </w:r>
          </w:p>
          <w:p w14:paraId="09F842E4"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Забезпечення безкоштовним харчуванням</w:t>
            </w:r>
          </w:p>
          <w:p w14:paraId="142AE7BE"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 розрахунку 100 %  від вартості харчування в день:</w:t>
            </w:r>
          </w:p>
          <w:p w14:paraId="4D091F5E"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для  учнів 1-11 класів з числа:</w:t>
            </w:r>
          </w:p>
          <w:p w14:paraId="72052D97"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дітей-сиріт;</w:t>
            </w:r>
          </w:p>
          <w:p w14:paraId="4BB2EEE5"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позбавлених батьківського піклування;</w:t>
            </w:r>
          </w:p>
          <w:p w14:paraId="2A83968B"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з інвалідністю;</w:t>
            </w:r>
          </w:p>
          <w:p w14:paraId="153313B0"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із сімей, які отримують допомогу відповідно до Закону України «Про державну соціальну   допомогу малозабезпеченим сім’ям»;</w:t>
            </w:r>
          </w:p>
          <w:p w14:paraId="6386FB76"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з особливими  освітніми потребами, які навчаються в інклюзивних класах;</w:t>
            </w:r>
          </w:p>
          <w:p w14:paraId="4C69C45E"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учасників бойових дій;</w:t>
            </w:r>
          </w:p>
          <w:p w14:paraId="109F3693"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xml:space="preserve">- дітей з сімей загиблих (померлих) ветеранів війни та сімей загиблих </w:t>
            </w:r>
            <w:r w:rsidRPr="00D43783">
              <w:rPr>
                <w:rFonts w:ascii="Times New Roman" w:eastAsia="Times New Roman" w:hAnsi="Times New Roman" w:cs="Times New Roman"/>
                <w:kern w:val="0"/>
                <w:sz w:val="28"/>
                <w:szCs w:val="28"/>
                <w:bdr w:val="none" w:sz="0" w:space="0" w:color="auto" w:frame="1"/>
                <w:lang w:eastAsia="uk-UA"/>
                <w14:ligatures w14:val="none"/>
              </w:rPr>
              <w:lastRenderedPageBreak/>
              <w:t>(померлих) Захисників і Захисниць України, визначених у статтях 10 та </w:t>
            </w:r>
            <w:hyperlink r:id="rId9" w:anchor="n656" w:history="1">
              <w:r w:rsidRPr="00D43783">
                <w:rPr>
                  <w:rFonts w:ascii="Times New Roman" w:eastAsia="Times New Roman" w:hAnsi="Times New Roman" w:cs="Times New Roman"/>
                  <w:color w:val="0000FF"/>
                  <w:kern w:val="0"/>
                  <w:sz w:val="28"/>
                  <w:szCs w:val="28"/>
                  <w:u w:val="single"/>
                  <w:bdr w:val="none" w:sz="0" w:space="0" w:color="auto" w:frame="1"/>
                  <w:lang w:eastAsia="uk-UA"/>
                  <w14:ligatures w14:val="none"/>
                </w:rPr>
                <w:t>10-1</w:t>
              </w:r>
            </w:hyperlink>
            <w:r w:rsidRPr="00D43783">
              <w:rPr>
                <w:rFonts w:ascii="Times New Roman" w:eastAsia="Times New Roman" w:hAnsi="Times New Roman" w:cs="Times New Roman"/>
                <w:kern w:val="0"/>
                <w:sz w:val="28"/>
                <w:szCs w:val="28"/>
                <w:bdr w:val="none" w:sz="0" w:space="0" w:color="auto" w:frame="1"/>
                <w:lang w:eastAsia="uk-UA"/>
                <w14:ligatures w14:val="none"/>
              </w:rPr>
              <w:t> Закону України  «Про статус ветеранів війни, гарантії їх соціального захисту</w:t>
            </w:r>
            <w:hyperlink r:id="rId10" w:anchor="n661" w:history="1">
              <w:r w:rsidRPr="00D43783">
                <w:rPr>
                  <w:rFonts w:ascii="Times New Roman" w:eastAsia="Times New Roman" w:hAnsi="Times New Roman" w:cs="Times New Roman"/>
                  <w:color w:val="0000FF"/>
                  <w:kern w:val="0"/>
                  <w:sz w:val="28"/>
                  <w:szCs w:val="28"/>
                  <w:u w:val="single"/>
                  <w:bdr w:val="none" w:sz="0" w:space="0" w:color="auto" w:frame="1"/>
                  <w:lang w:eastAsia="uk-UA"/>
                  <w14:ligatures w14:val="none"/>
                </w:rPr>
                <w:t>»</w:t>
              </w:r>
            </w:hyperlink>
            <w:r w:rsidRPr="00D43783">
              <w:rPr>
                <w:rFonts w:ascii="Times New Roman" w:eastAsia="Times New Roman" w:hAnsi="Times New Roman" w:cs="Times New Roman"/>
                <w:kern w:val="0"/>
                <w:sz w:val="28"/>
                <w:szCs w:val="28"/>
                <w:bdr w:val="none" w:sz="0" w:space="0" w:color="auto" w:frame="1"/>
                <w:lang w:eastAsia="uk-UA"/>
                <w14:ligatures w14:val="none"/>
              </w:rPr>
              <w:t>;</w:t>
            </w:r>
          </w:p>
          <w:p w14:paraId="46FD5282"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діти Захисників та Захисниць України,</w:t>
            </w:r>
          </w:p>
          <w:p w14:paraId="7F532C66"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які захищають Україну під час повномасштабної війни, але не мають статусу учасника бойових дій;</w:t>
            </w:r>
          </w:p>
          <w:p w14:paraId="34DB49D4"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 внутрішньо переміщених осіб;</w:t>
            </w:r>
          </w:p>
          <w:p w14:paraId="5BAC1EC2"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потерпілих від Чорнобильської катастрофи;</w:t>
            </w:r>
          </w:p>
          <w:p w14:paraId="7524E306"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які мають статус дитини, яка постраждала внаслідок воєнних дій і збройних конфліктів;</w:t>
            </w:r>
          </w:p>
          <w:p w14:paraId="23264243"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які знаходяться на обліку у службі у справах дітей як такі, що перебувають у складних життєвих обставинах;</w:t>
            </w:r>
          </w:p>
          <w:p w14:paraId="0DC8B92B"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-дітей-напівсиріт (які втратили одного із батьків).</w:t>
            </w:r>
          </w:p>
          <w:p w14:paraId="68745C45" w14:textId="10089670"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Організація харчування вихованців пільгових категорій  у  дошкільних заклад</w:t>
            </w:r>
            <w:r w:rsidR="00AB0B2F">
              <w:rPr>
                <w:rFonts w:ascii="Times New Roman" w:eastAsia="Times New Roman" w:hAnsi="Times New Roman" w:cs="Times New Roman"/>
                <w:b/>
                <w:bCs/>
                <w:kern w:val="0"/>
                <w:sz w:val="28"/>
                <w:szCs w:val="28"/>
                <w:bdr w:val="none" w:sz="0" w:space="0" w:color="auto" w:frame="1"/>
                <w:lang w:eastAsia="uk-UA"/>
                <w14:ligatures w14:val="none"/>
              </w:rPr>
              <w:t>ах</w:t>
            </w:r>
            <w:r w:rsidRPr="00D43783">
              <w:rPr>
                <w:rFonts w:ascii="Times New Roman" w:eastAsia="Times New Roman" w:hAnsi="Times New Roman" w:cs="Times New Roman"/>
                <w:b/>
                <w:bCs/>
                <w:kern w:val="0"/>
                <w:sz w:val="28"/>
                <w:szCs w:val="28"/>
                <w:bdr w:val="none" w:sz="0" w:space="0" w:color="auto" w:frame="1"/>
                <w:lang w:eastAsia="uk-UA"/>
                <w14:ligatures w14:val="none"/>
              </w:rPr>
              <w:t xml:space="preserve"> освіти :</w:t>
            </w:r>
          </w:p>
          <w:p w14:paraId="53049F01"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Забезпечення безкоштовним харчуванням  з розрахунку 100% від вартості харчування  в день:</w:t>
            </w:r>
          </w:p>
          <w:p w14:paraId="7354BE54"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дітей-сиріт;</w:t>
            </w:r>
          </w:p>
          <w:p w14:paraId="15169BF9"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позбавлених батьківського піклування;</w:t>
            </w:r>
          </w:p>
          <w:p w14:paraId="1F6A51E3"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з інвалідністю;</w:t>
            </w:r>
          </w:p>
          <w:p w14:paraId="4CD42E4E"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із сімей, які отримують допомогу відповідно до Закону України «Про державну соціальну   допомогу малозабезпеченим сім’ям»;</w:t>
            </w:r>
          </w:p>
          <w:p w14:paraId="03015310"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з особливими  освітніми потребами, які навчаються в інклюзивних класах;</w:t>
            </w:r>
          </w:p>
          <w:p w14:paraId="64DC2F6D"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учасників бойових дій;</w:t>
            </w:r>
          </w:p>
          <w:p w14:paraId="6E1465A7"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з сімей загиблих (померлих) ветеранів війни та сімей загиблих (померлих) Захисників і Захисниць України, визначених у статтях 10 та</w:t>
            </w:r>
            <w:hyperlink r:id="rId11" w:anchor="n656" w:history="1">
              <w:r w:rsidRPr="00D43783">
                <w:rPr>
                  <w:rFonts w:ascii="Times New Roman" w:eastAsia="Times New Roman" w:hAnsi="Times New Roman" w:cs="Times New Roman"/>
                  <w:color w:val="0000FF"/>
                  <w:kern w:val="0"/>
                  <w:sz w:val="28"/>
                  <w:szCs w:val="28"/>
                  <w:u w:val="single"/>
                  <w:bdr w:val="none" w:sz="0" w:space="0" w:color="auto" w:frame="1"/>
                  <w:lang w:eastAsia="uk-UA"/>
                  <w14:ligatures w14:val="none"/>
                </w:rPr>
                <w:t>10-1</w:t>
              </w:r>
            </w:hyperlink>
            <w:r w:rsidRPr="00D43783">
              <w:rPr>
                <w:rFonts w:ascii="Times New Roman" w:eastAsia="Times New Roman" w:hAnsi="Times New Roman" w:cs="Times New Roman"/>
                <w:kern w:val="0"/>
                <w:sz w:val="28"/>
                <w:szCs w:val="28"/>
                <w:bdr w:val="none" w:sz="0" w:space="0" w:color="auto" w:frame="1"/>
                <w:lang w:eastAsia="uk-UA"/>
                <w14:ligatures w14:val="none"/>
              </w:rPr>
              <w:t> Закону України  «Про статус ветеранів війни, гарантії їх соціального захисту</w:t>
            </w:r>
            <w:hyperlink r:id="rId12" w:anchor="n661" w:history="1">
              <w:r w:rsidRPr="00D43783">
                <w:rPr>
                  <w:rFonts w:ascii="Times New Roman" w:eastAsia="Times New Roman" w:hAnsi="Times New Roman" w:cs="Times New Roman"/>
                  <w:color w:val="0000FF"/>
                  <w:kern w:val="0"/>
                  <w:sz w:val="28"/>
                  <w:szCs w:val="28"/>
                  <w:u w:val="single"/>
                  <w:bdr w:val="none" w:sz="0" w:space="0" w:color="auto" w:frame="1"/>
                  <w:lang w:eastAsia="uk-UA"/>
                  <w14:ligatures w14:val="none"/>
                </w:rPr>
                <w:t>»</w:t>
              </w:r>
            </w:hyperlink>
            <w:r w:rsidRPr="00D43783">
              <w:rPr>
                <w:rFonts w:ascii="Times New Roman" w:eastAsia="Times New Roman" w:hAnsi="Times New Roman" w:cs="Times New Roman"/>
                <w:kern w:val="0"/>
                <w:sz w:val="28"/>
                <w:szCs w:val="28"/>
                <w:bdr w:val="none" w:sz="0" w:space="0" w:color="auto" w:frame="1"/>
                <w:lang w:eastAsia="uk-UA"/>
                <w14:ligatures w14:val="none"/>
              </w:rPr>
              <w:t>;</w:t>
            </w:r>
          </w:p>
          <w:p w14:paraId="1F8CAE95"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xml:space="preserve">- діти Захисників та Захисниць України, які захищають Україну під час </w:t>
            </w:r>
            <w:r w:rsidRPr="00D43783">
              <w:rPr>
                <w:rFonts w:ascii="Times New Roman" w:eastAsia="Times New Roman" w:hAnsi="Times New Roman" w:cs="Times New Roman"/>
                <w:kern w:val="0"/>
                <w:sz w:val="28"/>
                <w:szCs w:val="28"/>
                <w:bdr w:val="none" w:sz="0" w:space="0" w:color="auto" w:frame="1"/>
                <w:lang w:eastAsia="uk-UA"/>
                <w14:ligatures w14:val="none"/>
              </w:rPr>
              <w:lastRenderedPageBreak/>
              <w:t>повномасштабної війни, але не мають статусу учасника бойових дій;</w:t>
            </w:r>
          </w:p>
          <w:p w14:paraId="731247CB"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 внутрішньо переміщених осіб;</w:t>
            </w:r>
          </w:p>
          <w:p w14:paraId="1F592365"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потерпілих від Чорнобильської катастрофи;</w:t>
            </w:r>
          </w:p>
          <w:p w14:paraId="39AF9BDB"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які мають статус дитини, яка постраждала внаслідок воєнних дій і збройних конфліктів;</w:t>
            </w:r>
          </w:p>
          <w:p w14:paraId="20FAE2F3"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дітей, які знаходяться на обліку у службі у справах дітей як такі, що перебувають у складних життєвих обставинах;</w:t>
            </w:r>
          </w:p>
          <w:p w14:paraId="53E13534"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-дітей-напівсиріт (які втратили одного із батьків);</w:t>
            </w:r>
          </w:p>
          <w:p w14:paraId="01C2FD30"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-дітей, у сім’ях яких сукупний дохід на кожного члена за попередній квартал з урахуванням індексу зростання цін не перевищував рівня забезпечення прожиткового мінімуму (гарантованого мінімуму), який щороку установлюється Законом України «Про Державний бюджет України» для визначення права на звільнення від плати за харчування дитини у державних і комунальних закладах дошкільної освіти.</w:t>
            </w:r>
          </w:p>
          <w:p w14:paraId="3077C021" w14:textId="77777777" w:rsidR="00D43783" w:rsidRPr="00D43783" w:rsidRDefault="00D43783" w:rsidP="00D43783">
            <w:pPr>
              <w:spacing w:before="150"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D127379" w14:textId="7C36A309" w:rsidR="00D43783" w:rsidRPr="00D43783" w:rsidRDefault="00E76199" w:rsidP="00D43783">
            <w:pPr>
              <w:spacing w:after="0" w:line="240" w:lineRule="auto"/>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Вишнівська сільська рада</w:t>
            </w:r>
          </w:p>
          <w:p w14:paraId="47E4F6B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5D9E42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312C14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18D861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2D5E6DF6"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AAD5107"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60A3800"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113078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2152FC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1D6EA5D"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CE9E26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39F637C"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4B84C43"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D52735D"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F20AC7F"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3866BC4"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6E0F9B2"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FD8040C"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D2006CA"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0B169B3"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lastRenderedPageBreak/>
              <w:t> </w:t>
            </w:r>
          </w:p>
          <w:p w14:paraId="3130A450"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21C51F4"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380C82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E8B85CD"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4998F4CF"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BF477A7"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C9EFBF6"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A34F25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C41FBFA"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2A6C6FC7"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72056EA" w14:textId="34800960" w:rsidR="00D43783" w:rsidRPr="00D43783" w:rsidRDefault="00D43783" w:rsidP="00AB0B2F">
            <w:pPr>
              <w:spacing w:after="0" w:line="240" w:lineRule="auto"/>
              <w:rPr>
                <w:rFonts w:ascii="Times New Roman" w:eastAsia="Times New Roman" w:hAnsi="Times New Roman" w:cs="Times New Roman"/>
                <w:kern w:val="0"/>
                <w:sz w:val="28"/>
                <w:szCs w:val="28"/>
                <w:lang w:eastAsia="uk-UA"/>
                <w14:ligatures w14:val="none"/>
              </w:rPr>
            </w:pPr>
          </w:p>
          <w:p w14:paraId="0EB32C72"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ABCD84D"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9C2AF02"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CC09993"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3D05892"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7AE2AD6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65235CD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8ADEA9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30D8310" w14:textId="1C723599"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lastRenderedPageBreak/>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1CDD93C6" w14:textId="77777777">
        <w:tc>
          <w:tcPr>
            <w:tcW w:w="705" w:type="dxa"/>
            <w:tcBorders>
              <w:top w:val="nil"/>
              <w:left w:val="single" w:sz="6" w:space="0" w:color="000000"/>
              <w:bottom w:val="single" w:sz="6" w:space="0" w:color="000000"/>
              <w:right w:val="single" w:sz="6" w:space="0" w:color="000000"/>
            </w:tcBorders>
            <w:shd w:val="clear" w:color="auto" w:fill="FFFFFF"/>
            <w:hideMark/>
          </w:tcPr>
          <w:p w14:paraId="30AA0757"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lastRenderedPageBreak/>
              <w:t> </w:t>
            </w:r>
          </w:p>
          <w:p w14:paraId="05E85C51"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w:t>
            </w:r>
          </w:p>
          <w:p w14:paraId="3E2A3C62"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2.3</w:t>
            </w:r>
          </w:p>
        </w:tc>
        <w:tc>
          <w:tcPr>
            <w:tcW w:w="6585" w:type="dxa"/>
            <w:tcBorders>
              <w:top w:val="nil"/>
              <w:left w:val="nil"/>
              <w:bottom w:val="single" w:sz="6" w:space="0" w:color="000000"/>
              <w:right w:val="single" w:sz="6" w:space="0" w:color="000000"/>
            </w:tcBorders>
            <w:shd w:val="clear" w:color="auto" w:fill="FFFFFF"/>
            <w:hideMark/>
          </w:tcPr>
          <w:p w14:paraId="755B54D7" w14:textId="142CBA5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xml:space="preserve">Організація </w:t>
            </w:r>
            <w:r w:rsidR="00E76199">
              <w:rPr>
                <w:rFonts w:ascii="Times New Roman" w:eastAsia="Times New Roman" w:hAnsi="Times New Roman" w:cs="Times New Roman"/>
                <w:kern w:val="0"/>
                <w:sz w:val="28"/>
                <w:szCs w:val="28"/>
                <w:bdr w:val="none" w:sz="0" w:space="0" w:color="auto" w:frame="1"/>
                <w:lang w:eastAsia="uk-UA"/>
                <w14:ligatures w14:val="none"/>
              </w:rPr>
              <w:t xml:space="preserve">безкоштовного </w:t>
            </w:r>
            <w:r w:rsidRPr="00D43783">
              <w:rPr>
                <w:rFonts w:ascii="Times New Roman" w:eastAsia="Times New Roman" w:hAnsi="Times New Roman" w:cs="Times New Roman"/>
                <w:kern w:val="0"/>
                <w:sz w:val="28"/>
                <w:szCs w:val="28"/>
                <w:bdr w:val="none" w:sz="0" w:space="0" w:color="auto" w:frame="1"/>
                <w:lang w:eastAsia="uk-UA"/>
                <w14:ligatures w14:val="none"/>
              </w:rPr>
              <w:t>раціонального харчування з урахуванням віку і стану здоров'я  дітей та учнів 1-11 класів</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BD2A2C2" w14:textId="3285D85E" w:rsidR="00D43783" w:rsidRPr="00D43783" w:rsidRDefault="00E76199" w:rsidP="00D43783">
            <w:pPr>
              <w:spacing w:after="0" w:line="240" w:lineRule="auto"/>
              <w:ind w:hanging="32"/>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bdr w:val="none" w:sz="0" w:space="0" w:color="auto" w:frame="1"/>
                <w:shd w:val="clear" w:color="auto" w:fill="FFFFFF"/>
                <w:lang w:eastAsia="uk-UA"/>
                <w14:ligatures w14:val="none"/>
              </w:rPr>
              <w:t>Вишнівська сільська рада</w:t>
            </w:r>
            <w:r w:rsidR="00F9741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w:t>
            </w:r>
            <w:r w:rsidR="00F9741B" w:rsidRPr="008F671E">
              <w:rPr>
                <w:rFonts w:ascii="Times New Roman" w:eastAsia="Times New Roman" w:hAnsi="Times New Roman" w:cs="Times New Roman"/>
                <w:kern w:val="0"/>
                <w:sz w:val="28"/>
                <w:szCs w:val="28"/>
                <w:highlight w:val="yellow"/>
                <w:bdr w:val="none" w:sz="0" w:space="0" w:color="auto" w:frame="1"/>
                <w:shd w:val="clear" w:color="auto" w:fill="FFFFFF"/>
                <w:lang w:eastAsia="uk-UA"/>
                <w14:ligatures w14:val="none"/>
              </w:rPr>
              <w:t>Субвенція на харчування учнів 1-4 класів</w:t>
            </w:r>
          </w:p>
          <w:p w14:paraId="6ABAC09E"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197C6CEE"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556B9FC8" w14:textId="69A4334B"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7E98C754" w14:textId="77777777">
        <w:tc>
          <w:tcPr>
            <w:tcW w:w="705" w:type="dxa"/>
            <w:tcBorders>
              <w:top w:val="nil"/>
              <w:left w:val="single" w:sz="6" w:space="0" w:color="000000"/>
              <w:bottom w:val="single" w:sz="6" w:space="0" w:color="000000"/>
              <w:right w:val="single" w:sz="6" w:space="0" w:color="000000"/>
            </w:tcBorders>
            <w:shd w:val="clear" w:color="auto" w:fill="FFFFFF"/>
            <w:hideMark/>
          </w:tcPr>
          <w:p w14:paraId="7B7ADDC8"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2.4.</w:t>
            </w:r>
          </w:p>
        </w:tc>
        <w:tc>
          <w:tcPr>
            <w:tcW w:w="6585" w:type="dxa"/>
            <w:tcBorders>
              <w:top w:val="nil"/>
              <w:left w:val="nil"/>
              <w:bottom w:val="single" w:sz="6" w:space="0" w:color="000000"/>
              <w:right w:val="single" w:sz="6" w:space="0" w:color="000000"/>
            </w:tcBorders>
            <w:shd w:val="clear" w:color="auto" w:fill="FFFFFF"/>
            <w:hideMark/>
          </w:tcPr>
          <w:p w14:paraId="339B2D1B" w14:textId="528BEC89" w:rsidR="00D43783" w:rsidRPr="00D43783" w:rsidRDefault="00F9741B"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xml:space="preserve">Організація </w:t>
            </w:r>
            <w:r>
              <w:rPr>
                <w:rFonts w:ascii="Times New Roman" w:eastAsia="Times New Roman" w:hAnsi="Times New Roman" w:cs="Times New Roman"/>
                <w:kern w:val="0"/>
                <w:sz w:val="28"/>
                <w:szCs w:val="28"/>
                <w:bdr w:val="none" w:sz="0" w:space="0" w:color="auto" w:frame="1"/>
                <w:lang w:eastAsia="uk-UA"/>
                <w14:ligatures w14:val="none"/>
              </w:rPr>
              <w:t xml:space="preserve">безкоштовного </w:t>
            </w:r>
            <w:r w:rsidRPr="00D43783">
              <w:rPr>
                <w:rFonts w:ascii="Times New Roman" w:eastAsia="Times New Roman" w:hAnsi="Times New Roman" w:cs="Times New Roman"/>
                <w:kern w:val="0"/>
                <w:sz w:val="28"/>
                <w:szCs w:val="28"/>
                <w:bdr w:val="none" w:sz="0" w:space="0" w:color="auto" w:frame="1"/>
                <w:lang w:eastAsia="uk-UA"/>
                <w14:ligatures w14:val="none"/>
              </w:rPr>
              <w:t xml:space="preserve">раціонального харчування </w:t>
            </w:r>
            <w:r>
              <w:rPr>
                <w:rFonts w:ascii="Times New Roman" w:eastAsia="Times New Roman" w:hAnsi="Times New Roman" w:cs="Times New Roman"/>
                <w:kern w:val="0"/>
                <w:sz w:val="28"/>
                <w:szCs w:val="28"/>
                <w:bdr w:val="none" w:sz="0" w:space="0" w:color="auto" w:frame="1"/>
                <w:lang w:eastAsia="uk-UA"/>
                <w14:ligatures w14:val="none"/>
              </w:rPr>
              <w:t xml:space="preserve">учнів 1-4 класів, дітей діючих військовослужбовців, учасників бойових дій групи продовженого дня </w:t>
            </w:r>
            <w:r w:rsidRPr="00D43783">
              <w:rPr>
                <w:rFonts w:ascii="Times New Roman" w:eastAsia="Times New Roman" w:hAnsi="Times New Roman" w:cs="Times New Roman"/>
                <w:kern w:val="0"/>
                <w:sz w:val="28"/>
                <w:szCs w:val="28"/>
                <w:bdr w:val="none" w:sz="0" w:space="0" w:color="auto" w:frame="1"/>
                <w:lang w:eastAsia="uk-UA"/>
                <w14:ligatures w14:val="none"/>
              </w:rPr>
              <w:t xml:space="preserve">з урахуванням віку і стану здоров'я  дітей </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31E2A91"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1753DAA3" w14:textId="77777777" w:rsidR="00D43783" w:rsidRPr="00D43783" w:rsidRDefault="00D43783" w:rsidP="003F6916">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p w14:paraId="06F77084"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5DA42E80" w14:textId="3F601D12"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05EE7CCA" w14:textId="77777777">
        <w:tc>
          <w:tcPr>
            <w:tcW w:w="12075" w:type="dxa"/>
            <w:gridSpan w:val="4"/>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623D1C2" w14:textId="77777777" w:rsidR="00D43783" w:rsidRPr="00D43783" w:rsidRDefault="00D43783"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 </w:t>
            </w:r>
          </w:p>
          <w:p w14:paraId="6732DD36" w14:textId="43BC955C" w:rsidR="00D43783" w:rsidRPr="00D43783" w:rsidRDefault="00D43783"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3. Організація харчування у дошкільних  заклад</w:t>
            </w:r>
            <w:r w:rsidR="007E03CA">
              <w:rPr>
                <w:rFonts w:ascii="Times New Roman" w:eastAsia="Times New Roman" w:hAnsi="Times New Roman" w:cs="Times New Roman"/>
                <w:b/>
                <w:bCs/>
                <w:kern w:val="0"/>
                <w:sz w:val="28"/>
                <w:szCs w:val="28"/>
                <w:bdr w:val="none" w:sz="0" w:space="0" w:color="auto" w:frame="1"/>
                <w:lang w:eastAsia="uk-UA"/>
                <w14:ligatures w14:val="none"/>
              </w:rPr>
              <w:t>ах</w:t>
            </w:r>
            <w:r w:rsidRPr="00D43783">
              <w:rPr>
                <w:rFonts w:ascii="Times New Roman" w:eastAsia="Times New Roman" w:hAnsi="Times New Roman" w:cs="Times New Roman"/>
                <w:b/>
                <w:bCs/>
                <w:kern w:val="0"/>
                <w:sz w:val="28"/>
                <w:szCs w:val="28"/>
                <w:bdr w:val="none" w:sz="0" w:space="0" w:color="auto" w:frame="1"/>
                <w:lang w:eastAsia="uk-UA"/>
                <w14:ligatures w14:val="none"/>
              </w:rPr>
              <w:t xml:space="preserve"> освіти</w:t>
            </w:r>
          </w:p>
          <w:p w14:paraId="255D4360" w14:textId="77777777" w:rsidR="00D43783" w:rsidRPr="00D43783" w:rsidRDefault="00D43783" w:rsidP="00D43783">
            <w:pPr>
              <w:spacing w:before="15" w:after="15"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67DB11F2"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9360CBA"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3.1</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19931004"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Забезпечення безкоштовним харчуванням вихованців пільгових категорій з розрахунку 100% від вартості харчування на день</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9DA3821"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03A81931" w14:textId="53CA5F38"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2DB200D" w14:textId="16977C60"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0B6975D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668DADB2"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A4C6461"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lastRenderedPageBreak/>
              <w:t>3.2</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FB3B38E" w14:textId="4AEEF09D"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xml:space="preserve">Забезпечення харчуванням вихованців за рахунок </w:t>
            </w:r>
            <w:r w:rsidR="00F9741B">
              <w:rPr>
                <w:rFonts w:ascii="Times New Roman" w:eastAsia="Times New Roman" w:hAnsi="Times New Roman" w:cs="Times New Roman"/>
                <w:kern w:val="0"/>
                <w:sz w:val="28"/>
                <w:szCs w:val="28"/>
                <w:bdr w:val="none" w:sz="0" w:space="0" w:color="auto" w:frame="1"/>
                <w:lang w:eastAsia="uk-UA"/>
                <w14:ligatures w14:val="none"/>
              </w:rPr>
              <w:t>сільського</w:t>
            </w:r>
            <w:r w:rsidRPr="00D43783">
              <w:rPr>
                <w:rFonts w:ascii="Times New Roman" w:eastAsia="Times New Roman" w:hAnsi="Times New Roman" w:cs="Times New Roman"/>
                <w:kern w:val="0"/>
                <w:sz w:val="28"/>
                <w:szCs w:val="28"/>
                <w:bdr w:val="none" w:sz="0" w:space="0" w:color="auto" w:frame="1"/>
                <w:lang w:eastAsia="uk-UA"/>
                <w14:ligatures w14:val="none"/>
              </w:rPr>
              <w:t xml:space="preserve">  бюджету з розрахунку </w:t>
            </w:r>
            <w:r w:rsidR="00705A8C">
              <w:rPr>
                <w:rFonts w:ascii="Times New Roman" w:eastAsia="Times New Roman" w:hAnsi="Times New Roman" w:cs="Times New Roman"/>
                <w:kern w:val="0"/>
                <w:sz w:val="28"/>
                <w:szCs w:val="28"/>
                <w:bdr w:val="none" w:sz="0" w:space="0" w:color="auto" w:frame="1"/>
                <w:lang w:eastAsia="uk-UA"/>
                <w14:ligatures w14:val="none"/>
              </w:rPr>
              <w:t>7</w:t>
            </w:r>
            <w:r w:rsidRPr="00D43783">
              <w:rPr>
                <w:rFonts w:ascii="Times New Roman" w:eastAsia="Times New Roman" w:hAnsi="Times New Roman" w:cs="Times New Roman"/>
                <w:kern w:val="0"/>
                <w:sz w:val="28"/>
                <w:szCs w:val="28"/>
                <w:bdr w:val="none" w:sz="0" w:space="0" w:color="auto" w:frame="1"/>
                <w:lang w:eastAsia="uk-UA"/>
                <w14:ligatures w14:val="none"/>
              </w:rPr>
              <w:t>0% від вартості харчування на день</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BFC3203"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45179EB7"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630B59D" w14:textId="1069CB9B"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05B4076E"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378DA2ED"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44D8258"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3.3</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0C8E4D67"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Зменшити на 50% розмір плати для батьків, у сім’ях яких троє і більше дітей</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A3C1D51"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F3D8F67" w14:textId="75D2472A"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77B36098"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327047EF" w14:textId="77777777">
        <w:tc>
          <w:tcPr>
            <w:tcW w:w="12075" w:type="dxa"/>
            <w:gridSpan w:val="4"/>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FB033BD" w14:textId="77777777" w:rsidR="00D43783" w:rsidRPr="00D43783" w:rsidRDefault="00D43783" w:rsidP="00D43783">
            <w:pPr>
              <w:spacing w:before="15" w:after="15"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p w14:paraId="35BDCB1A"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b/>
                <w:bCs/>
                <w:kern w:val="0"/>
                <w:sz w:val="28"/>
                <w:szCs w:val="28"/>
                <w:bdr w:val="none" w:sz="0" w:space="0" w:color="auto" w:frame="1"/>
                <w:lang w:eastAsia="uk-UA"/>
                <w14:ligatures w14:val="none"/>
              </w:rPr>
              <w:t>4. Підвищення якості харчування вихованців та учнів</w:t>
            </w:r>
          </w:p>
          <w:p w14:paraId="4D257E6F"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w:t>
            </w:r>
          </w:p>
        </w:tc>
      </w:tr>
      <w:tr w:rsidR="00D43783" w:rsidRPr="00D43783" w14:paraId="2B9B6A3E" w14:textId="77777777">
        <w:trPr>
          <w:trHeight w:val="840"/>
        </w:trPr>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8846CF9"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4.1</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2B555B6F"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Розширення асортименту страв</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04A1760A"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p w14:paraId="413A0066"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692E2DAE" w14:textId="087F765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tc>
      </w:tr>
      <w:tr w:rsidR="00D43783" w:rsidRPr="00D43783" w14:paraId="125E3156"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044793EF"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4.2</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902EF45"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Розробка   меню з використанням норм відповідно до законодавства</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10A213CB"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p w14:paraId="34DE118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65396DA" w14:textId="175B52C6"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0FCEFA1F"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4A03DD2F"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2975AF4"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4.3</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3890AA6"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Контроль за якістю та безпекою, дотриманням термінів, умов зберігання та реалізації продуктів, за поставкою продуктів харчування безпосередньо від  товаровиробників з наявністю сертифікатів відповідності, посвідчень про якість і ветеринарних супровідних документів</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B6A4B22"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p w14:paraId="37D1467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28951D1" w14:textId="3841F9A1"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1914B22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462BDF13"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1492B72"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4.4</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3F145FF3"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Забезпечення утримання технологічного та холодильного обладнання харчоблоків закладів освіти  у робочому стані</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0BB1B536"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p w14:paraId="3B819A7B"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6102D8F" w14:textId="1AF56A52"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65B0AEB9"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32DC408C"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C19BD03"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4.5</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2274DF27"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Організація роботи щодо оновлення інвентарю для харчоблоків, посуду для приготування їжі й харчування вихованців та учнів</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8A1A472"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p w14:paraId="6C2E9BFA"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5322BBAF" w14:textId="1BDE6085"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7686F7C5"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r w:rsidR="00D43783" w:rsidRPr="00D43783" w14:paraId="49102B05" w14:textId="77777777">
        <w:tc>
          <w:tcPr>
            <w:tcW w:w="705" w:type="dxa"/>
            <w:tcBorders>
              <w:top w:val="nil"/>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6A4F7A0"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4.6</w:t>
            </w:r>
          </w:p>
        </w:tc>
        <w:tc>
          <w:tcPr>
            <w:tcW w:w="658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41BC9AE1" w14:textId="77777777" w:rsidR="00D43783" w:rsidRPr="00D43783" w:rsidRDefault="00D43783" w:rsidP="00D43783">
            <w:pPr>
              <w:spacing w:after="0" w:line="240" w:lineRule="auto"/>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 Забезпечення впровадження у закладах освіти системи НАССР, посилення контролю за безпекою харчування  дітей</w:t>
            </w:r>
          </w:p>
        </w:tc>
        <w:tc>
          <w:tcPr>
            <w:tcW w:w="2655"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7B8E76D6" w14:textId="7777777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Керівники закладів освіти</w:t>
            </w:r>
          </w:p>
        </w:tc>
        <w:tc>
          <w:tcPr>
            <w:tcW w:w="2130" w:type="dxa"/>
            <w:tcBorders>
              <w:top w:val="nil"/>
              <w:left w:val="nil"/>
              <w:bottom w:val="single" w:sz="6" w:space="0" w:color="000000"/>
              <w:right w:val="single" w:sz="6" w:space="0" w:color="000000"/>
            </w:tcBorders>
            <w:shd w:val="clear" w:color="auto" w:fill="FFFFFF"/>
            <w:tcMar>
              <w:top w:w="30" w:type="dxa"/>
              <w:left w:w="30" w:type="dxa"/>
              <w:bottom w:w="30" w:type="dxa"/>
              <w:right w:w="30" w:type="dxa"/>
            </w:tcMar>
            <w:hideMark/>
          </w:tcPr>
          <w:p w14:paraId="2371EC6D" w14:textId="7E8A21B7" w:rsidR="00D43783" w:rsidRPr="00D43783" w:rsidRDefault="00D43783"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bdr w:val="none" w:sz="0" w:space="0" w:color="auto" w:frame="1"/>
                <w:lang w:eastAsia="uk-UA"/>
                <w14:ligatures w14:val="none"/>
              </w:rPr>
              <w:t>202</w:t>
            </w:r>
            <w:r w:rsidR="004E7ED2">
              <w:rPr>
                <w:rFonts w:ascii="Times New Roman" w:eastAsia="Times New Roman" w:hAnsi="Times New Roman" w:cs="Times New Roman"/>
                <w:kern w:val="0"/>
                <w:sz w:val="28"/>
                <w:szCs w:val="28"/>
                <w:bdr w:val="none" w:sz="0" w:space="0" w:color="auto" w:frame="1"/>
                <w:lang w:eastAsia="uk-UA"/>
                <w14:ligatures w14:val="none"/>
              </w:rPr>
              <w:t>6</w:t>
            </w:r>
            <w:r w:rsidRPr="00D43783">
              <w:rPr>
                <w:rFonts w:ascii="Times New Roman" w:eastAsia="Times New Roman" w:hAnsi="Times New Roman" w:cs="Times New Roman"/>
                <w:kern w:val="0"/>
                <w:sz w:val="28"/>
                <w:szCs w:val="28"/>
                <w:bdr w:val="none" w:sz="0" w:space="0" w:color="auto" w:frame="1"/>
                <w:lang w:eastAsia="uk-UA"/>
                <w14:ligatures w14:val="none"/>
              </w:rPr>
              <w:t>-2028 роки</w:t>
            </w:r>
          </w:p>
          <w:p w14:paraId="6487CEAA" w14:textId="77777777" w:rsidR="00D43783" w:rsidRPr="00D43783" w:rsidRDefault="00D43783" w:rsidP="00D43783">
            <w:pPr>
              <w:spacing w:before="15" w:after="15"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r>
    </w:tbl>
    <w:p w14:paraId="0C4F41CD"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b/>
          <w:bCs/>
          <w:color w:val="333333"/>
          <w:kern w:val="0"/>
          <w:sz w:val="28"/>
          <w:szCs w:val="28"/>
          <w:bdr w:val="none" w:sz="0" w:space="0" w:color="auto" w:frame="1"/>
          <w:shd w:val="clear" w:color="auto" w:fill="FFFFFF"/>
          <w:lang w:eastAsia="uk-UA"/>
          <w14:ligatures w14:val="none"/>
        </w:rPr>
        <w:t> </w:t>
      </w:r>
    </w:p>
    <w:p w14:paraId="1CD2CF9F" w14:textId="77777777" w:rsidR="00D43783" w:rsidRPr="00D43783" w:rsidRDefault="00D43783" w:rsidP="009107D6">
      <w:pPr>
        <w:shd w:val="clear" w:color="auto" w:fill="FFFFFF"/>
        <w:spacing w:after="0" w:line="240" w:lineRule="auto"/>
        <w:jc w:val="center"/>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5. ФІНАНСОВЕ ТА РЕСУРСНЕ ЗАБЕЗПЕЧЕННЯ ПРОГРАМИ</w:t>
      </w:r>
    </w:p>
    <w:p w14:paraId="5E73CADF"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w:t>
      </w:r>
    </w:p>
    <w:p w14:paraId="1B3AAB20" w14:textId="17A696B4" w:rsidR="00D43783" w:rsidRPr="00D43783" w:rsidRDefault="001E18E2"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5.1.</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Фінансування</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заходів </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Програми здійснюється з  бюджету </w:t>
      </w:r>
      <w:r w:rsidR="00681E11">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Вишнівської сільської</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територіальної громади  в межах бюджетних асигнувань, за рахунок</w:t>
      </w:r>
      <w:r w:rsidR="00D87C9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субвенції з державного бюджету</w:t>
      </w:r>
      <w:r w:rsidR="00F91179">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r w:rsidR="00F91179"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а також </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інших джерел, не заборонених законодавством України.</w:t>
      </w:r>
    </w:p>
    <w:p w14:paraId="34C3A37F" w14:textId="3E9D75B2" w:rsidR="00D43783" w:rsidRPr="00D43783" w:rsidRDefault="001E18E2"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lastRenderedPageBreak/>
        <w:t>5.2.</w:t>
      </w:r>
      <w:r w:rsidR="00D43783"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xml:space="preserve">Обсяг коштів  визначається щорічно рішенням сесії </w:t>
      </w:r>
      <w:r w:rsidR="0004000B">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xml:space="preserve">Вишнівської сільської </w:t>
      </w:r>
      <w:r w:rsidR="00D43783"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xml:space="preserve">  ради  «Про бюджет </w:t>
      </w:r>
      <w:r w:rsidR="0004000B">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Вишнівської сільської</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територіальної громади</w:t>
      </w:r>
      <w:r w:rsidR="00D43783"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з можливістю внесення змін за нагальної потреби. </w:t>
      </w:r>
    </w:p>
    <w:p w14:paraId="506413CE" w14:textId="77777777" w:rsidR="00D43783" w:rsidRPr="00D43783" w:rsidRDefault="00D43783" w:rsidP="00D43783">
      <w:pPr>
        <w:shd w:val="clear" w:color="auto" w:fill="FFFFFF"/>
        <w:spacing w:before="225" w:after="225"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lang w:eastAsia="uk-UA"/>
          <w14:ligatures w14:val="none"/>
        </w:rPr>
        <w:t> </w:t>
      </w:r>
    </w:p>
    <w:tbl>
      <w:tblPr>
        <w:tblW w:w="9526" w:type="dxa"/>
        <w:tblInd w:w="105" w:type="dxa"/>
        <w:tblCellMar>
          <w:left w:w="0" w:type="dxa"/>
          <w:right w:w="0" w:type="dxa"/>
        </w:tblCellMar>
        <w:tblLook w:val="04A0" w:firstRow="1" w:lastRow="0" w:firstColumn="1" w:lastColumn="0" w:noHBand="0" w:noVBand="1"/>
      </w:tblPr>
      <w:tblGrid>
        <w:gridCol w:w="2520"/>
        <w:gridCol w:w="2896"/>
        <w:gridCol w:w="2409"/>
        <w:gridCol w:w="1701"/>
      </w:tblGrid>
      <w:tr w:rsidR="00143112" w:rsidRPr="00D43783" w14:paraId="5F2ECE00" w14:textId="77777777" w:rsidTr="001E18E2">
        <w:tc>
          <w:tcPr>
            <w:tcW w:w="252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A58A96B" w14:textId="77777777" w:rsidR="00143112" w:rsidRPr="00D43783" w:rsidRDefault="00143112"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kern w:val="0"/>
                <w:sz w:val="28"/>
                <w:szCs w:val="28"/>
                <w:lang w:eastAsia="uk-UA"/>
                <w14:ligatures w14:val="none"/>
              </w:rPr>
              <w:t> </w:t>
            </w:r>
          </w:p>
        </w:tc>
        <w:tc>
          <w:tcPr>
            <w:tcW w:w="2896"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06216A7F" w14:textId="77777777" w:rsidR="00143112" w:rsidRPr="00D43783" w:rsidRDefault="00143112" w:rsidP="00D43783">
            <w:pPr>
              <w:spacing w:after="0" w:line="240" w:lineRule="auto"/>
              <w:ind w:hanging="108"/>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2026 рік</w:t>
            </w:r>
          </w:p>
        </w:tc>
        <w:tc>
          <w:tcPr>
            <w:tcW w:w="2409"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AFF3C57" w14:textId="77777777" w:rsidR="00143112" w:rsidRPr="00D43783" w:rsidRDefault="00143112" w:rsidP="00D43783">
            <w:pPr>
              <w:spacing w:after="0" w:line="240" w:lineRule="auto"/>
              <w:ind w:hanging="108"/>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2027 рік</w:t>
            </w:r>
          </w:p>
        </w:tc>
        <w:tc>
          <w:tcPr>
            <w:tcW w:w="1701"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CBAA3E8" w14:textId="77777777" w:rsidR="00143112" w:rsidRPr="00D43783" w:rsidRDefault="00143112" w:rsidP="00D43783">
            <w:pPr>
              <w:spacing w:after="0" w:line="240" w:lineRule="auto"/>
              <w:jc w:val="center"/>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2028 рік</w:t>
            </w:r>
          </w:p>
        </w:tc>
      </w:tr>
      <w:tr w:rsidR="00143112" w:rsidRPr="00D43783" w14:paraId="44F6B999" w14:textId="77777777" w:rsidTr="001E18E2">
        <w:tc>
          <w:tcPr>
            <w:tcW w:w="252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1A1C439" w14:textId="77777777" w:rsidR="00143112" w:rsidRPr="00D43783" w:rsidRDefault="00143112"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загальний фонд, грн.</w:t>
            </w:r>
          </w:p>
        </w:tc>
        <w:tc>
          <w:tcPr>
            <w:tcW w:w="2896" w:type="dxa"/>
            <w:tcBorders>
              <w:top w:val="nil"/>
              <w:left w:val="nil"/>
              <w:bottom w:val="single" w:sz="6" w:space="0" w:color="000000"/>
              <w:right w:val="single" w:sz="6" w:space="0" w:color="000000"/>
            </w:tcBorders>
            <w:tcMar>
              <w:top w:w="0" w:type="dxa"/>
              <w:left w:w="105" w:type="dxa"/>
              <w:bottom w:w="0" w:type="dxa"/>
              <w:right w:w="105" w:type="dxa"/>
            </w:tcMar>
            <w:hideMark/>
          </w:tcPr>
          <w:p w14:paraId="6E0E97CC" w14:textId="77777777" w:rsidR="00143112" w:rsidRDefault="00143112" w:rsidP="00AB0B2F">
            <w:pPr>
              <w:spacing w:after="0" w:line="240" w:lineRule="auto"/>
              <w:ind w:hanging="108"/>
              <w:jc w:val="center"/>
              <w:rPr>
                <w:rFonts w:ascii="Times New Roman" w:eastAsia="Times New Roman" w:hAnsi="Times New Roman" w:cs="Times New Roman"/>
                <w:b/>
                <w:bCs/>
                <w:kern w:val="0"/>
                <w:bdr w:val="none" w:sz="0" w:space="0" w:color="auto" w:frame="1"/>
                <w:lang w:eastAsia="uk-UA"/>
                <w14:ligatures w14:val="none"/>
              </w:rPr>
            </w:pPr>
            <w:r w:rsidRPr="00D43783">
              <w:rPr>
                <w:rFonts w:ascii="Times New Roman" w:eastAsia="Times New Roman" w:hAnsi="Times New Roman" w:cs="Times New Roman"/>
                <w:b/>
                <w:bCs/>
                <w:kern w:val="0"/>
                <w:bdr w:val="none" w:sz="0" w:space="0" w:color="auto" w:frame="1"/>
                <w:lang w:eastAsia="uk-UA"/>
                <w14:ligatures w14:val="none"/>
              </w:rPr>
              <w:t>2 </w:t>
            </w:r>
            <w:r>
              <w:rPr>
                <w:rFonts w:ascii="Times New Roman" w:eastAsia="Times New Roman" w:hAnsi="Times New Roman" w:cs="Times New Roman"/>
                <w:b/>
                <w:bCs/>
                <w:kern w:val="0"/>
                <w:bdr w:val="none" w:sz="0" w:space="0" w:color="auto" w:frame="1"/>
                <w:lang w:eastAsia="uk-UA"/>
                <w14:ligatures w14:val="none"/>
              </w:rPr>
              <w:t>761 </w:t>
            </w:r>
            <w:r w:rsidRPr="00D43783">
              <w:rPr>
                <w:rFonts w:ascii="Times New Roman" w:eastAsia="Times New Roman" w:hAnsi="Times New Roman" w:cs="Times New Roman"/>
                <w:b/>
                <w:bCs/>
                <w:kern w:val="0"/>
                <w:bdr w:val="none" w:sz="0" w:space="0" w:color="auto" w:frame="1"/>
                <w:lang w:eastAsia="uk-UA"/>
                <w14:ligatures w14:val="none"/>
              </w:rPr>
              <w:t>000</w:t>
            </w:r>
          </w:p>
          <w:p w14:paraId="2BD2D9F2" w14:textId="40E263DF" w:rsidR="00143112" w:rsidRPr="00D43783" w:rsidRDefault="00143112" w:rsidP="00AB0B2F">
            <w:pPr>
              <w:spacing w:after="0" w:line="240" w:lineRule="auto"/>
              <w:ind w:hanging="108"/>
              <w:jc w:val="center"/>
              <w:rPr>
                <w:rFonts w:ascii="Times New Roman" w:eastAsia="Times New Roman" w:hAnsi="Times New Roman" w:cs="Times New Roman"/>
                <w:kern w:val="0"/>
                <w:sz w:val="28"/>
                <w:szCs w:val="28"/>
                <w:lang w:eastAsia="uk-UA"/>
                <w14:ligatures w14:val="none"/>
              </w:rPr>
            </w:pPr>
            <w:r w:rsidRPr="00DB105D">
              <w:rPr>
                <w:rFonts w:ascii="Times New Roman" w:eastAsia="Times New Roman" w:hAnsi="Times New Roman" w:cs="Times New Roman"/>
                <w:b/>
                <w:bCs/>
                <w:kern w:val="0"/>
                <w:lang w:eastAsia="uk-UA"/>
                <w14:ligatures w14:val="none"/>
              </w:rPr>
              <w:t>7</w:t>
            </w:r>
            <w:r>
              <w:rPr>
                <w:rFonts w:ascii="Times New Roman" w:eastAsia="Times New Roman" w:hAnsi="Times New Roman" w:cs="Times New Roman"/>
                <w:b/>
                <w:bCs/>
                <w:kern w:val="0"/>
                <w:lang w:eastAsia="uk-UA"/>
                <w14:ligatures w14:val="none"/>
              </w:rPr>
              <w:t> </w:t>
            </w:r>
            <w:r w:rsidRPr="00DB105D">
              <w:rPr>
                <w:rFonts w:ascii="Times New Roman" w:eastAsia="Times New Roman" w:hAnsi="Times New Roman" w:cs="Times New Roman"/>
                <w:b/>
                <w:bCs/>
                <w:kern w:val="0"/>
                <w:lang w:eastAsia="uk-UA"/>
                <w14:ligatures w14:val="none"/>
              </w:rPr>
              <w:t>448</w:t>
            </w:r>
            <w:r>
              <w:rPr>
                <w:rFonts w:ascii="Times New Roman" w:eastAsia="Times New Roman" w:hAnsi="Times New Roman" w:cs="Times New Roman"/>
                <w:b/>
                <w:bCs/>
                <w:kern w:val="0"/>
                <w:lang w:eastAsia="uk-UA"/>
                <w14:ligatures w14:val="none"/>
              </w:rPr>
              <w:t xml:space="preserve"> </w:t>
            </w:r>
            <w:r w:rsidRPr="00DB105D">
              <w:rPr>
                <w:rFonts w:ascii="Times New Roman" w:eastAsia="Times New Roman" w:hAnsi="Times New Roman" w:cs="Times New Roman"/>
                <w:b/>
                <w:bCs/>
                <w:kern w:val="0"/>
                <w:lang w:eastAsia="uk-UA"/>
                <w14:ligatures w14:val="none"/>
              </w:rPr>
              <w:t>200</w:t>
            </w:r>
          </w:p>
        </w:tc>
        <w:tc>
          <w:tcPr>
            <w:tcW w:w="2409" w:type="dxa"/>
            <w:tcBorders>
              <w:top w:val="nil"/>
              <w:left w:val="nil"/>
              <w:bottom w:val="single" w:sz="6" w:space="0" w:color="000000"/>
              <w:right w:val="single" w:sz="6" w:space="0" w:color="000000"/>
            </w:tcBorders>
            <w:tcMar>
              <w:top w:w="0" w:type="dxa"/>
              <w:left w:w="105" w:type="dxa"/>
              <w:bottom w:w="0" w:type="dxa"/>
              <w:right w:w="105" w:type="dxa"/>
            </w:tcMar>
            <w:hideMark/>
          </w:tcPr>
          <w:p w14:paraId="386E5A51" w14:textId="77777777" w:rsidR="00143112" w:rsidRDefault="00143112" w:rsidP="00AB0B2F">
            <w:pPr>
              <w:spacing w:after="0" w:line="240" w:lineRule="auto"/>
              <w:ind w:hanging="108"/>
              <w:jc w:val="center"/>
              <w:rPr>
                <w:rFonts w:ascii="Times New Roman" w:eastAsia="Times New Roman" w:hAnsi="Times New Roman" w:cs="Times New Roman"/>
                <w:b/>
                <w:bCs/>
                <w:kern w:val="0"/>
                <w:bdr w:val="none" w:sz="0" w:space="0" w:color="auto" w:frame="1"/>
                <w:lang w:eastAsia="uk-UA"/>
                <w14:ligatures w14:val="none"/>
              </w:rPr>
            </w:pPr>
            <w:r w:rsidRPr="00D43783">
              <w:rPr>
                <w:rFonts w:ascii="Times New Roman" w:eastAsia="Times New Roman" w:hAnsi="Times New Roman" w:cs="Times New Roman"/>
                <w:b/>
                <w:bCs/>
                <w:kern w:val="0"/>
                <w:bdr w:val="none" w:sz="0" w:space="0" w:color="auto" w:frame="1"/>
                <w:lang w:eastAsia="uk-UA"/>
                <w14:ligatures w14:val="none"/>
              </w:rPr>
              <w:t>2 </w:t>
            </w:r>
            <w:r>
              <w:rPr>
                <w:rFonts w:ascii="Times New Roman" w:eastAsia="Times New Roman" w:hAnsi="Times New Roman" w:cs="Times New Roman"/>
                <w:b/>
                <w:bCs/>
                <w:kern w:val="0"/>
                <w:bdr w:val="none" w:sz="0" w:space="0" w:color="auto" w:frame="1"/>
                <w:lang w:eastAsia="uk-UA"/>
                <w14:ligatures w14:val="none"/>
              </w:rPr>
              <w:t>92</w:t>
            </w:r>
            <w:r w:rsidRPr="00D43783">
              <w:rPr>
                <w:rFonts w:ascii="Times New Roman" w:eastAsia="Times New Roman" w:hAnsi="Times New Roman" w:cs="Times New Roman"/>
                <w:b/>
                <w:bCs/>
                <w:kern w:val="0"/>
                <w:bdr w:val="none" w:sz="0" w:space="0" w:color="auto" w:frame="1"/>
                <w:lang w:eastAsia="uk-UA"/>
                <w14:ligatures w14:val="none"/>
              </w:rPr>
              <w:t>3</w:t>
            </w:r>
            <w:r>
              <w:rPr>
                <w:rFonts w:ascii="Times New Roman" w:eastAsia="Times New Roman" w:hAnsi="Times New Roman" w:cs="Times New Roman"/>
                <w:b/>
                <w:bCs/>
                <w:kern w:val="0"/>
                <w:bdr w:val="none" w:sz="0" w:space="0" w:color="auto" w:frame="1"/>
                <w:lang w:eastAsia="uk-UA"/>
                <w14:ligatures w14:val="none"/>
              </w:rPr>
              <w:t> </w:t>
            </w:r>
            <w:r w:rsidRPr="00D43783">
              <w:rPr>
                <w:rFonts w:ascii="Times New Roman" w:eastAsia="Times New Roman" w:hAnsi="Times New Roman" w:cs="Times New Roman"/>
                <w:b/>
                <w:bCs/>
                <w:kern w:val="0"/>
                <w:bdr w:val="none" w:sz="0" w:space="0" w:color="auto" w:frame="1"/>
                <w:lang w:eastAsia="uk-UA"/>
                <w14:ligatures w14:val="none"/>
              </w:rPr>
              <w:t>000</w:t>
            </w:r>
          </w:p>
          <w:p w14:paraId="52FFD9F3" w14:textId="7C8B97CF" w:rsidR="00143112" w:rsidRPr="00D43783" w:rsidRDefault="00143112" w:rsidP="00AB0B2F">
            <w:pPr>
              <w:spacing w:after="0" w:line="240" w:lineRule="auto"/>
              <w:ind w:hanging="108"/>
              <w:jc w:val="center"/>
              <w:rPr>
                <w:rFonts w:ascii="Times New Roman" w:eastAsia="Times New Roman" w:hAnsi="Times New Roman" w:cs="Times New Roman"/>
                <w:kern w:val="0"/>
                <w:sz w:val="28"/>
                <w:szCs w:val="28"/>
                <w:lang w:eastAsia="uk-UA"/>
                <w14:ligatures w14:val="none"/>
              </w:rPr>
            </w:pPr>
            <w:r w:rsidRPr="00DB105D">
              <w:rPr>
                <w:rFonts w:ascii="Times New Roman" w:eastAsia="Times New Roman" w:hAnsi="Times New Roman" w:cs="Times New Roman"/>
                <w:b/>
                <w:bCs/>
                <w:kern w:val="0"/>
                <w:lang w:eastAsia="uk-UA"/>
                <w14:ligatures w14:val="none"/>
              </w:rPr>
              <w:t>7 887 600</w:t>
            </w:r>
          </w:p>
        </w:tc>
        <w:tc>
          <w:tcPr>
            <w:tcW w:w="1701" w:type="dxa"/>
            <w:tcBorders>
              <w:top w:val="nil"/>
              <w:left w:val="nil"/>
              <w:bottom w:val="single" w:sz="6" w:space="0" w:color="000000"/>
              <w:right w:val="single" w:sz="6" w:space="0" w:color="000000"/>
            </w:tcBorders>
            <w:tcMar>
              <w:top w:w="0" w:type="dxa"/>
              <w:left w:w="105" w:type="dxa"/>
              <w:bottom w:w="0" w:type="dxa"/>
              <w:right w:w="105" w:type="dxa"/>
            </w:tcMar>
            <w:hideMark/>
          </w:tcPr>
          <w:p w14:paraId="2B475A2E" w14:textId="77777777" w:rsidR="00143112" w:rsidRDefault="00143112" w:rsidP="00AB0B2F">
            <w:pPr>
              <w:spacing w:after="0" w:line="240" w:lineRule="auto"/>
              <w:jc w:val="center"/>
              <w:rPr>
                <w:rFonts w:ascii="Times New Roman" w:eastAsia="Times New Roman" w:hAnsi="Times New Roman" w:cs="Times New Roman"/>
                <w:b/>
                <w:bCs/>
                <w:kern w:val="0"/>
                <w:bdr w:val="none" w:sz="0" w:space="0" w:color="auto" w:frame="1"/>
                <w:lang w:eastAsia="uk-UA"/>
                <w14:ligatures w14:val="none"/>
              </w:rPr>
            </w:pPr>
            <w:r w:rsidRPr="00D43783">
              <w:rPr>
                <w:rFonts w:ascii="Times New Roman" w:eastAsia="Times New Roman" w:hAnsi="Times New Roman" w:cs="Times New Roman"/>
                <w:b/>
                <w:bCs/>
                <w:kern w:val="0"/>
                <w:bdr w:val="none" w:sz="0" w:space="0" w:color="auto" w:frame="1"/>
                <w:lang w:eastAsia="uk-UA"/>
                <w14:ligatures w14:val="none"/>
              </w:rPr>
              <w:t>3 1</w:t>
            </w:r>
            <w:r>
              <w:rPr>
                <w:rFonts w:ascii="Times New Roman" w:eastAsia="Times New Roman" w:hAnsi="Times New Roman" w:cs="Times New Roman"/>
                <w:b/>
                <w:bCs/>
                <w:kern w:val="0"/>
                <w:bdr w:val="none" w:sz="0" w:space="0" w:color="auto" w:frame="1"/>
                <w:lang w:eastAsia="uk-UA"/>
                <w14:ligatures w14:val="none"/>
              </w:rPr>
              <w:t>78</w:t>
            </w:r>
            <w:r w:rsidRPr="00D43783">
              <w:rPr>
                <w:rFonts w:ascii="Times New Roman" w:eastAsia="Times New Roman" w:hAnsi="Times New Roman" w:cs="Times New Roman"/>
                <w:b/>
                <w:bCs/>
                <w:kern w:val="0"/>
                <w:bdr w:val="none" w:sz="0" w:space="0" w:color="auto" w:frame="1"/>
                <w:lang w:eastAsia="uk-UA"/>
                <w14:ligatures w14:val="none"/>
              </w:rPr>
              <w:t xml:space="preserve"> </w:t>
            </w:r>
            <w:r>
              <w:rPr>
                <w:rFonts w:ascii="Times New Roman" w:eastAsia="Times New Roman" w:hAnsi="Times New Roman" w:cs="Times New Roman"/>
                <w:b/>
                <w:bCs/>
                <w:kern w:val="0"/>
                <w:bdr w:val="none" w:sz="0" w:space="0" w:color="auto" w:frame="1"/>
                <w:lang w:eastAsia="uk-UA"/>
                <w14:ligatures w14:val="none"/>
              </w:rPr>
              <w:t>9</w:t>
            </w:r>
            <w:r w:rsidRPr="00D43783">
              <w:rPr>
                <w:rFonts w:ascii="Times New Roman" w:eastAsia="Times New Roman" w:hAnsi="Times New Roman" w:cs="Times New Roman"/>
                <w:b/>
                <w:bCs/>
                <w:kern w:val="0"/>
                <w:bdr w:val="none" w:sz="0" w:space="0" w:color="auto" w:frame="1"/>
                <w:lang w:eastAsia="uk-UA"/>
                <w14:ligatures w14:val="none"/>
              </w:rPr>
              <w:t>00</w:t>
            </w:r>
          </w:p>
          <w:p w14:paraId="3C593298" w14:textId="6B5B653C" w:rsidR="00143112" w:rsidRPr="00D43783" w:rsidRDefault="00143112" w:rsidP="00AB0B2F">
            <w:pPr>
              <w:spacing w:after="0" w:line="240" w:lineRule="auto"/>
              <w:jc w:val="center"/>
              <w:rPr>
                <w:rFonts w:ascii="Times New Roman" w:eastAsia="Times New Roman" w:hAnsi="Times New Roman" w:cs="Times New Roman"/>
                <w:kern w:val="0"/>
                <w:sz w:val="28"/>
                <w:szCs w:val="28"/>
                <w:lang w:eastAsia="uk-UA"/>
                <w14:ligatures w14:val="none"/>
              </w:rPr>
            </w:pPr>
            <w:r w:rsidRPr="00DB105D">
              <w:rPr>
                <w:rFonts w:ascii="Times New Roman" w:eastAsia="Times New Roman" w:hAnsi="Times New Roman" w:cs="Times New Roman"/>
                <w:b/>
                <w:bCs/>
                <w:kern w:val="0"/>
                <w:lang w:eastAsia="uk-UA"/>
                <w14:ligatures w14:val="none"/>
              </w:rPr>
              <w:t>8 305 600</w:t>
            </w:r>
          </w:p>
        </w:tc>
      </w:tr>
      <w:tr w:rsidR="00143112" w:rsidRPr="00D43783" w14:paraId="59D128B9" w14:textId="77777777" w:rsidTr="001E18E2">
        <w:tc>
          <w:tcPr>
            <w:tcW w:w="252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483B0E41" w14:textId="77777777" w:rsidR="00143112" w:rsidRPr="00D43783" w:rsidRDefault="00143112"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спеціальний фонд, грн.</w:t>
            </w:r>
          </w:p>
        </w:tc>
        <w:tc>
          <w:tcPr>
            <w:tcW w:w="2896" w:type="dxa"/>
            <w:tcBorders>
              <w:top w:val="nil"/>
              <w:left w:val="nil"/>
              <w:bottom w:val="single" w:sz="6" w:space="0" w:color="000000"/>
              <w:right w:val="single" w:sz="6" w:space="0" w:color="000000"/>
            </w:tcBorders>
            <w:tcMar>
              <w:top w:w="0" w:type="dxa"/>
              <w:left w:w="105" w:type="dxa"/>
              <w:bottom w:w="0" w:type="dxa"/>
              <w:right w:w="105" w:type="dxa"/>
            </w:tcMar>
            <w:hideMark/>
          </w:tcPr>
          <w:p w14:paraId="0E8AEBA7" w14:textId="4D1B279B" w:rsidR="00143112" w:rsidRPr="00D43783" w:rsidRDefault="00143112" w:rsidP="00D43783">
            <w:pPr>
              <w:spacing w:after="0" w:line="240" w:lineRule="auto"/>
              <w:ind w:hanging="108"/>
              <w:jc w:val="center"/>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bdr w:val="none" w:sz="0" w:space="0" w:color="auto" w:frame="1"/>
                <w:lang w:eastAsia="uk-UA"/>
                <w14:ligatures w14:val="none"/>
              </w:rPr>
              <w:t>300</w:t>
            </w:r>
            <w:r w:rsidRPr="00D43783">
              <w:rPr>
                <w:rFonts w:ascii="Times New Roman" w:eastAsia="Times New Roman" w:hAnsi="Times New Roman" w:cs="Times New Roman"/>
                <w:kern w:val="0"/>
                <w:sz w:val="28"/>
                <w:szCs w:val="28"/>
                <w:bdr w:val="none" w:sz="0" w:space="0" w:color="auto" w:frame="1"/>
                <w:lang w:eastAsia="uk-UA"/>
                <w14:ligatures w14:val="none"/>
              </w:rPr>
              <w:t xml:space="preserve"> 000</w:t>
            </w:r>
          </w:p>
        </w:tc>
        <w:tc>
          <w:tcPr>
            <w:tcW w:w="2409" w:type="dxa"/>
            <w:tcBorders>
              <w:top w:val="nil"/>
              <w:left w:val="nil"/>
              <w:bottom w:val="single" w:sz="6" w:space="0" w:color="000000"/>
              <w:right w:val="single" w:sz="6" w:space="0" w:color="000000"/>
            </w:tcBorders>
            <w:tcMar>
              <w:top w:w="0" w:type="dxa"/>
              <w:left w:w="105" w:type="dxa"/>
              <w:bottom w:w="0" w:type="dxa"/>
              <w:right w:w="105" w:type="dxa"/>
            </w:tcMar>
            <w:hideMark/>
          </w:tcPr>
          <w:p w14:paraId="027F19F9" w14:textId="07BB350E" w:rsidR="00143112" w:rsidRPr="00D43783" w:rsidRDefault="00143112" w:rsidP="00D43783">
            <w:pPr>
              <w:spacing w:after="0" w:line="240" w:lineRule="auto"/>
              <w:ind w:hanging="108"/>
              <w:jc w:val="center"/>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bdr w:val="none" w:sz="0" w:space="0" w:color="auto" w:frame="1"/>
                <w:lang w:eastAsia="uk-UA"/>
                <w14:ligatures w14:val="none"/>
              </w:rPr>
              <w:t>310 000</w:t>
            </w:r>
          </w:p>
        </w:tc>
        <w:tc>
          <w:tcPr>
            <w:tcW w:w="1701" w:type="dxa"/>
            <w:tcBorders>
              <w:top w:val="nil"/>
              <w:left w:val="nil"/>
              <w:bottom w:val="single" w:sz="6" w:space="0" w:color="000000"/>
              <w:right w:val="single" w:sz="6" w:space="0" w:color="000000"/>
            </w:tcBorders>
            <w:tcMar>
              <w:top w:w="0" w:type="dxa"/>
              <w:left w:w="105" w:type="dxa"/>
              <w:bottom w:w="0" w:type="dxa"/>
              <w:right w:w="105" w:type="dxa"/>
            </w:tcMar>
            <w:hideMark/>
          </w:tcPr>
          <w:p w14:paraId="611410B0" w14:textId="48C5B18A" w:rsidR="00143112" w:rsidRPr="00D43783" w:rsidRDefault="00143112" w:rsidP="00D43783">
            <w:pPr>
              <w:spacing w:after="0" w:line="240" w:lineRule="auto"/>
              <w:jc w:val="center"/>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310 000</w:t>
            </w:r>
          </w:p>
        </w:tc>
      </w:tr>
      <w:tr w:rsidR="00143112" w:rsidRPr="00D43783" w14:paraId="54ADE8E5" w14:textId="77777777" w:rsidTr="001E18E2">
        <w:tc>
          <w:tcPr>
            <w:tcW w:w="252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48142A8E" w14:textId="77777777" w:rsidR="00143112" w:rsidRPr="00D43783" w:rsidRDefault="00143112" w:rsidP="00D43783">
            <w:pPr>
              <w:spacing w:after="0" w:line="240" w:lineRule="auto"/>
              <w:jc w:val="both"/>
              <w:rPr>
                <w:rFonts w:ascii="Times New Roman" w:eastAsia="Times New Roman" w:hAnsi="Times New Roman" w:cs="Times New Roman"/>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lang w:eastAsia="uk-UA"/>
                <w14:ligatures w14:val="none"/>
              </w:rPr>
              <w:t>Всього, грн.</w:t>
            </w:r>
          </w:p>
        </w:tc>
        <w:tc>
          <w:tcPr>
            <w:tcW w:w="2896" w:type="dxa"/>
            <w:tcBorders>
              <w:top w:val="nil"/>
              <w:left w:val="nil"/>
              <w:bottom w:val="single" w:sz="6" w:space="0" w:color="000000"/>
              <w:right w:val="single" w:sz="6" w:space="0" w:color="000000"/>
            </w:tcBorders>
            <w:tcMar>
              <w:top w:w="0" w:type="dxa"/>
              <w:left w:w="105" w:type="dxa"/>
              <w:bottom w:w="0" w:type="dxa"/>
              <w:right w:w="105" w:type="dxa"/>
            </w:tcMar>
            <w:hideMark/>
          </w:tcPr>
          <w:p w14:paraId="5A7944A9" w14:textId="14D98D65" w:rsidR="00143112" w:rsidRPr="00D43783" w:rsidRDefault="00143112" w:rsidP="00D43783">
            <w:pPr>
              <w:spacing w:after="0" w:line="240" w:lineRule="auto"/>
              <w:ind w:hanging="108"/>
              <w:jc w:val="center"/>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b/>
                <w:bCs/>
                <w:kern w:val="0"/>
                <w:bdr w:val="none" w:sz="0" w:space="0" w:color="auto" w:frame="1"/>
                <w:lang w:eastAsia="uk-UA"/>
                <w14:ligatures w14:val="none"/>
              </w:rPr>
              <w:t>10 </w:t>
            </w:r>
            <w:r w:rsidRPr="00D43783">
              <w:rPr>
                <w:rFonts w:ascii="Times New Roman" w:eastAsia="Times New Roman" w:hAnsi="Times New Roman" w:cs="Times New Roman"/>
                <w:b/>
                <w:bCs/>
                <w:kern w:val="0"/>
                <w:bdr w:val="none" w:sz="0" w:space="0" w:color="auto" w:frame="1"/>
                <w:lang w:eastAsia="uk-UA"/>
                <w14:ligatures w14:val="none"/>
              </w:rPr>
              <w:t>00</w:t>
            </w:r>
            <w:r>
              <w:rPr>
                <w:rFonts w:ascii="Times New Roman" w:eastAsia="Times New Roman" w:hAnsi="Times New Roman" w:cs="Times New Roman"/>
                <w:b/>
                <w:bCs/>
                <w:kern w:val="0"/>
                <w:bdr w:val="none" w:sz="0" w:space="0" w:color="auto" w:frame="1"/>
                <w:lang w:eastAsia="uk-UA"/>
                <w14:ligatures w14:val="none"/>
              </w:rPr>
              <w:t>9 2</w:t>
            </w:r>
            <w:r w:rsidRPr="00D43783">
              <w:rPr>
                <w:rFonts w:ascii="Times New Roman" w:eastAsia="Times New Roman" w:hAnsi="Times New Roman" w:cs="Times New Roman"/>
                <w:b/>
                <w:bCs/>
                <w:kern w:val="0"/>
                <w:bdr w:val="none" w:sz="0" w:space="0" w:color="auto" w:frame="1"/>
                <w:lang w:eastAsia="uk-UA"/>
                <w14:ligatures w14:val="none"/>
              </w:rPr>
              <w:t>00</w:t>
            </w:r>
          </w:p>
        </w:tc>
        <w:tc>
          <w:tcPr>
            <w:tcW w:w="2409" w:type="dxa"/>
            <w:tcBorders>
              <w:top w:val="nil"/>
              <w:left w:val="nil"/>
              <w:bottom w:val="single" w:sz="6" w:space="0" w:color="000000"/>
              <w:right w:val="single" w:sz="6" w:space="0" w:color="000000"/>
            </w:tcBorders>
            <w:tcMar>
              <w:top w:w="0" w:type="dxa"/>
              <w:left w:w="105" w:type="dxa"/>
              <w:bottom w:w="0" w:type="dxa"/>
              <w:right w:w="105" w:type="dxa"/>
            </w:tcMar>
            <w:hideMark/>
          </w:tcPr>
          <w:p w14:paraId="794BFCCE" w14:textId="137AFC41" w:rsidR="00143112" w:rsidRPr="00D43783" w:rsidRDefault="00143112" w:rsidP="00D43783">
            <w:pPr>
              <w:spacing w:after="0" w:line="240" w:lineRule="auto"/>
              <w:ind w:hanging="108"/>
              <w:jc w:val="center"/>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b/>
                <w:bCs/>
                <w:kern w:val="0"/>
                <w:bdr w:val="none" w:sz="0" w:space="0" w:color="auto" w:frame="1"/>
                <w:lang w:eastAsia="uk-UA"/>
                <w14:ligatures w14:val="none"/>
              </w:rPr>
              <w:t>10 810</w:t>
            </w:r>
            <w:r w:rsidRPr="00D43783">
              <w:rPr>
                <w:rFonts w:ascii="Times New Roman" w:eastAsia="Times New Roman" w:hAnsi="Times New Roman" w:cs="Times New Roman"/>
                <w:b/>
                <w:bCs/>
                <w:kern w:val="0"/>
                <w:bdr w:val="none" w:sz="0" w:space="0" w:color="auto" w:frame="1"/>
                <w:lang w:eastAsia="uk-UA"/>
                <w14:ligatures w14:val="none"/>
              </w:rPr>
              <w:t> </w:t>
            </w:r>
            <w:r>
              <w:rPr>
                <w:rFonts w:ascii="Times New Roman" w:eastAsia="Times New Roman" w:hAnsi="Times New Roman" w:cs="Times New Roman"/>
                <w:b/>
                <w:bCs/>
                <w:kern w:val="0"/>
                <w:bdr w:val="none" w:sz="0" w:space="0" w:color="auto" w:frame="1"/>
                <w:lang w:eastAsia="uk-UA"/>
                <w14:ligatures w14:val="none"/>
              </w:rPr>
              <w:t>6</w:t>
            </w:r>
            <w:r w:rsidRPr="00D43783">
              <w:rPr>
                <w:rFonts w:ascii="Times New Roman" w:eastAsia="Times New Roman" w:hAnsi="Times New Roman" w:cs="Times New Roman"/>
                <w:b/>
                <w:bCs/>
                <w:kern w:val="0"/>
                <w:bdr w:val="none" w:sz="0" w:space="0" w:color="auto" w:frame="1"/>
                <w:lang w:eastAsia="uk-UA"/>
                <w14:ligatures w14:val="none"/>
              </w:rPr>
              <w:t>00</w:t>
            </w:r>
          </w:p>
        </w:tc>
        <w:tc>
          <w:tcPr>
            <w:tcW w:w="1701" w:type="dxa"/>
            <w:tcBorders>
              <w:top w:val="nil"/>
              <w:left w:val="nil"/>
              <w:bottom w:val="single" w:sz="6" w:space="0" w:color="000000"/>
              <w:right w:val="single" w:sz="6" w:space="0" w:color="000000"/>
            </w:tcBorders>
            <w:tcMar>
              <w:top w:w="0" w:type="dxa"/>
              <w:left w:w="105" w:type="dxa"/>
              <w:bottom w:w="0" w:type="dxa"/>
              <w:right w:w="105" w:type="dxa"/>
            </w:tcMar>
            <w:hideMark/>
          </w:tcPr>
          <w:p w14:paraId="732E5CE0" w14:textId="689083FC" w:rsidR="00143112" w:rsidRPr="00D43783" w:rsidRDefault="00143112" w:rsidP="00D43783">
            <w:pPr>
              <w:spacing w:after="0" w:line="240" w:lineRule="auto"/>
              <w:jc w:val="center"/>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b/>
                <w:bCs/>
                <w:kern w:val="0"/>
                <w:bdr w:val="none" w:sz="0" w:space="0" w:color="auto" w:frame="1"/>
                <w:lang w:eastAsia="uk-UA"/>
                <w14:ligatures w14:val="none"/>
              </w:rPr>
              <w:t>11 4</w:t>
            </w:r>
            <w:r w:rsidRPr="00D43783">
              <w:rPr>
                <w:rFonts w:ascii="Times New Roman" w:eastAsia="Times New Roman" w:hAnsi="Times New Roman" w:cs="Times New Roman"/>
                <w:b/>
                <w:bCs/>
                <w:kern w:val="0"/>
                <w:bdr w:val="none" w:sz="0" w:space="0" w:color="auto" w:frame="1"/>
                <w:lang w:eastAsia="uk-UA"/>
                <w14:ligatures w14:val="none"/>
              </w:rPr>
              <w:t>8</w:t>
            </w:r>
            <w:r>
              <w:rPr>
                <w:rFonts w:ascii="Times New Roman" w:eastAsia="Times New Roman" w:hAnsi="Times New Roman" w:cs="Times New Roman"/>
                <w:b/>
                <w:bCs/>
                <w:kern w:val="0"/>
                <w:bdr w:val="none" w:sz="0" w:space="0" w:color="auto" w:frame="1"/>
                <w:lang w:eastAsia="uk-UA"/>
                <w14:ligatures w14:val="none"/>
              </w:rPr>
              <w:t>4</w:t>
            </w:r>
            <w:r w:rsidRPr="00D43783">
              <w:rPr>
                <w:rFonts w:ascii="Times New Roman" w:eastAsia="Times New Roman" w:hAnsi="Times New Roman" w:cs="Times New Roman"/>
                <w:b/>
                <w:bCs/>
                <w:kern w:val="0"/>
                <w:bdr w:val="none" w:sz="0" w:space="0" w:color="auto" w:frame="1"/>
                <w:lang w:eastAsia="uk-UA"/>
                <w14:ligatures w14:val="none"/>
              </w:rPr>
              <w:t xml:space="preserve"> </w:t>
            </w:r>
            <w:r>
              <w:rPr>
                <w:rFonts w:ascii="Times New Roman" w:eastAsia="Times New Roman" w:hAnsi="Times New Roman" w:cs="Times New Roman"/>
                <w:b/>
                <w:bCs/>
                <w:kern w:val="0"/>
                <w:bdr w:val="none" w:sz="0" w:space="0" w:color="auto" w:frame="1"/>
                <w:lang w:eastAsia="uk-UA"/>
                <w14:ligatures w14:val="none"/>
              </w:rPr>
              <w:t>5</w:t>
            </w:r>
            <w:r w:rsidRPr="00D43783">
              <w:rPr>
                <w:rFonts w:ascii="Times New Roman" w:eastAsia="Times New Roman" w:hAnsi="Times New Roman" w:cs="Times New Roman"/>
                <w:b/>
                <w:bCs/>
                <w:kern w:val="0"/>
                <w:bdr w:val="none" w:sz="0" w:space="0" w:color="auto" w:frame="1"/>
                <w:lang w:eastAsia="uk-UA"/>
                <w14:ligatures w14:val="none"/>
              </w:rPr>
              <w:t>00</w:t>
            </w:r>
          </w:p>
        </w:tc>
      </w:tr>
    </w:tbl>
    <w:p w14:paraId="782BA01F" w14:textId="78FECF78" w:rsidR="00D43783" w:rsidRPr="00D43783" w:rsidRDefault="007E03CA"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5.3.</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Кошти бюджету використовуються для забезпечення організації харчування у  закладах освіти, а саме: харчування вихованців та учнів закладів </w:t>
      </w:r>
      <w:r w:rsidR="00D43783" w:rsidRPr="004E7ED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освіти,</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які потребують соціальної підтримки в обсязі 100% від вартості харчування на день.</w:t>
      </w:r>
    </w:p>
    <w:p w14:paraId="3CAAC16B" w14:textId="32A6E5A4" w:rsidR="00D43783" w:rsidRPr="00D43783" w:rsidRDefault="007E03CA" w:rsidP="007E03CA">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5.4.</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Харчування гарячими обідами</w:t>
      </w:r>
      <w:r w:rsidR="00E9356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учнів 1</w:t>
      </w:r>
      <w:r w:rsidR="00D43783" w:rsidRPr="00E9356F">
        <w:rPr>
          <w:rFonts w:ascii="Times New Roman" w:eastAsia="Times New Roman" w:hAnsi="Times New Roman" w:cs="Times New Roman"/>
          <w:color w:val="000000"/>
          <w:kern w:val="0"/>
          <w:sz w:val="28"/>
          <w:szCs w:val="28"/>
          <w:highlight w:val="yellow"/>
          <w:bdr w:val="none" w:sz="0" w:space="0" w:color="auto" w:frame="1"/>
          <w:shd w:val="clear" w:color="auto" w:fill="FFFFFF"/>
          <w:lang w:eastAsia="uk-UA"/>
          <w14:ligatures w14:val="none"/>
        </w:rPr>
        <w:t>-11 класів непільгових категорій</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здійснюється за кошти</w:t>
      </w:r>
      <w:r w:rsidR="0004000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громади</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оплата комунальних послуг харчоблоків здійснюється за рахунок </w:t>
      </w:r>
      <w:r w:rsidR="0004000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підприємця</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p>
    <w:p w14:paraId="7DCAFEF5" w14:textId="75A1C4CD" w:rsidR="00D43783" w:rsidRPr="00D43783" w:rsidRDefault="007E03CA" w:rsidP="007E03CA">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333333"/>
          <w:kern w:val="0"/>
          <w:sz w:val="28"/>
          <w:szCs w:val="28"/>
          <w:bdr w:val="none" w:sz="0" w:space="0" w:color="auto" w:frame="1"/>
          <w:lang w:eastAsia="uk-UA"/>
          <w14:ligatures w14:val="none"/>
        </w:rPr>
        <w:t>5.5.</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У дошкільних заклад</w:t>
      </w:r>
      <w:r w:rsidR="009B47A8">
        <w:rPr>
          <w:rFonts w:ascii="Times New Roman" w:eastAsia="Times New Roman" w:hAnsi="Times New Roman" w:cs="Times New Roman"/>
          <w:color w:val="333333"/>
          <w:kern w:val="0"/>
          <w:sz w:val="28"/>
          <w:szCs w:val="28"/>
          <w:bdr w:val="none" w:sz="0" w:space="0" w:color="auto" w:frame="1"/>
          <w:lang w:eastAsia="uk-UA"/>
          <w14:ligatures w14:val="none"/>
        </w:rPr>
        <w:t>ах</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освіти з бюджету</w:t>
      </w:r>
      <w:r w:rsidR="00D43783" w:rsidRPr="00D43783">
        <w:rPr>
          <w:rFonts w:ascii="Times New Roman" w:eastAsia="Times New Roman" w:hAnsi="Times New Roman" w:cs="Times New Roman"/>
          <w:color w:val="000000"/>
          <w:kern w:val="0"/>
          <w:sz w:val="28"/>
          <w:szCs w:val="28"/>
          <w:bdr w:val="none" w:sz="0" w:space="0" w:color="auto" w:frame="1"/>
          <w:lang w:eastAsia="uk-UA"/>
          <w14:ligatures w14:val="none"/>
        </w:rPr>
        <w:t> </w:t>
      </w:r>
      <w:r w:rsidR="0004000B">
        <w:rPr>
          <w:rFonts w:ascii="Times New Roman" w:eastAsia="Times New Roman" w:hAnsi="Times New Roman" w:cs="Times New Roman"/>
          <w:color w:val="000000"/>
          <w:kern w:val="0"/>
          <w:sz w:val="28"/>
          <w:szCs w:val="28"/>
          <w:bdr w:val="none" w:sz="0" w:space="0" w:color="auto" w:frame="1"/>
          <w:lang w:eastAsia="uk-UA"/>
          <w14:ligatures w14:val="none"/>
        </w:rPr>
        <w:t xml:space="preserve">сільської </w:t>
      </w:r>
      <w:r w:rsidR="00D43783" w:rsidRPr="00D43783">
        <w:rPr>
          <w:rFonts w:ascii="Times New Roman" w:eastAsia="Times New Roman" w:hAnsi="Times New Roman" w:cs="Times New Roman"/>
          <w:color w:val="000000"/>
          <w:kern w:val="0"/>
          <w:sz w:val="28"/>
          <w:szCs w:val="28"/>
          <w:bdr w:val="none" w:sz="0" w:space="0" w:color="auto" w:frame="1"/>
          <w:lang w:eastAsia="uk-UA"/>
          <w14:ligatures w14:val="none"/>
        </w:rPr>
        <w:t>територіальної громади</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оплата здійснюється з розрахунку </w:t>
      </w:r>
      <w:r w:rsidR="00705A8C">
        <w:rPr>
          <w:rFonts w:ascii="Times New Roman" w:eastAsia="Times New Roman" w:hAnsi="Times New Roman" w:cs="Times New Roman"/>
          <w:color w:val="333333"/>
          <w:kern w:val="0"/>
          <w:sz w:val="28"/>
          <w:szCs w:val="28"/>
          <w:bdr w:val="none" w:sz="0" w:space="0" w:color="auto" w:frame="1"/>
          <w:lang w:eastAsia="uk-UA"/>
          <w14:ligatures w14:val="none"/>
        </w:rPr>
        <w:t>7</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0% від вартості харчування однієї дитини на день.</w:t>
      </w:r>
    </w:p>
    <w:p w14:paraId="2F00A994" w14:textId="3425B2E0" w:rsidR="00945ABF" w:rsidRDefault="00065BB4" w:rsidP="00945ABF">
      <w:pPr>
        <w:shd w:val="clear" w:color="auto" w:fill="FFFFFF"/>
        <w:spacing w:after="0" w:line="240" w:lineRule="auto"/>
        <w:jc w:val="both"/>
        <w:rPr>
          <w:rFonts w:ascii="Times New Roman" w:eastAsia="Times New Roman" w:hAnsi="Times New Roman" w:cs="Times New Roman"/>
          <w:color w:val="333333"/>
          <w:kern w:val="0"/>
          <w:sz w:val="28"/>
          <w:szCs w:val="28"/>
          <w:bdr w:val="none" w:sz="0" w:space="0" w:color="auto" w:frame="1"/>
          <w:lang w:eastAsia="uk-UA"/>
          <w14:ligatures w14:val="none"/>
        </w:rPr>
      </w:pPr>
      <w:r>
        <w:rPr>
          <w:rFonts w:ascii="Times New Roman" w:eastAsia="Times New Roman" w:hAnsi="Times New Roman" w:cs="Times New Roman"/>
          <w:color w:val="333333"/>
          <w:kern w:val="0"/>
          <w:sz w:val="28"/>
          <w:szCs w:val="28"/>
          <w:bdr w:val="none" w:sz="0" w:space="0" w:color="auto" w:frame="1"/>
          <w:lang w:eastAsia="uk-UA"/>
          <w14:ligatures w14:val="none"/>
        </w:rPr>
        <w:t>5.6.</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Середня вартість харчування на день  </w:t>
      </w:r>
      <w:r w:rsidR="00945ABF">
        <w:rPr>
          <w:rFonts w:ascii="Times New Roman" w:eastAsia="Times New Roman" w:hAnsi="Times New Roman" w:cs="Times New Roman"/>
          <w:color w:val="333333"/>
          <w:kern w:val="0"/>
          <w:sz w:val="28"/>
          <w:szCs w:val="28"/>
          <w:bdr w:val="none" w:sz="0" w:space="0" w:color="auto" w:frame="1"/>
          <w:lang w:eastAsia="uk-UA"/>
          <w14:ligatures w14:val="none"/>
        </w:rPr>
        <w:t>у</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заклад</w:t>
      </w:r>
      <w:r w:rsidR="00945ABF">
        <w:rPr>
          <w:rFonts w:ascii="Times New Roman" w:eastAsia="Times New Roman" w:hAnsi="Times New Roman" w:cs="Times New Roman"/>
          <w:color w:val="333333"/>
          <w:kern w:val="0"/>
          <w:sz w:val="28"/>
          <w:szCs w:val="28"/>
          <w:bdr w:val="none" w:sz="0" w:space="0" w:color="auto" w:frame="1"/>
          <w:lang w:eastAsia="uk-UA"/>
          <w14:ligatures w14:val="none"/>
        </w:rPr>
        <w:t>ах</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освіти</w:t>
      </w:r>
      <w:r w:rsidR="00945ABF">
        <w:rPr>
          <w:rFonts w:ascii="Times New Roman" w:eastAsia="Times New Roman" w:hAnsi="Times New Roman" w:cs="Times New Roman"/>
          <w:color w:val="333333"/>
          <w:kern w:val="0"/>
          <w:sz w:val="28"/>
          <w:szCs w:val="28"/>
          <w:bdr w:val="none" w:sz="0" w:space="0" w:color="auto" w:frame="1"/>
          <w:lang w:eastAsia="uk-UA"/>
          <w14:ligatures w14:val="none"/>
        </w:rPr>
        <w:t>:</w:t>
      </w:r>
    </w:p>
    <w:p w14:paraId="7E454F80" w14:textId="77777777" w:rsidR="00945ABF" w:rsidRDefault="00945ABF" w:rsidP="00945ABF">
      <w:pPr>
        <w:shd w:val="clear" w:color="auto" w:fill="FFFFFF"/>
        <w:spacing w:after="0" w:line="240" w:lineRule="auto"/>
        <w:jc w:val="both"/>
        <w:rPr>
          <w:rFonts w:ascii="Times New Roman" w:eastAsia="Times New Roman" w:hAnsi="Times New Roman" w:cs="Times New Roman"/>
          <w:color w:val="333333"/>
          <w:kern w:val="0"/>
          <w:sz w:val="28"/>
          <w:szCs w:val="28"/>
          <w:bdr w:val="none" w:sz="0" w:space="0" w:color="auto" w:frame="1"/>
          <w:lang w:eastAsia="uk-UA"/>
          <w14:ligatures w14:val="none"/>
        </w:rPr>
      </w:pPr>
      <w:r>
        <w:rPr>
          <w:rFonts w:ascii="Times New Roman" w:eastAsia="Times New Roman" w:hAnsi="Times New Roman" w:cs="Times New Roman"/>
          <w:color w:val="333333"/>
          <w:kern w:val="0"/>
          <w:sz w:val="28"/>
          <w:szCs w:val="28"/>
          <w:bdr w:val="none" w:sz="0" w:space="0" w:color="auto" w:frame="1"/>
          <w:lang w:eastAsia="uk-UA"/>
          <w14:ligatures w14:val="none"/>
        </w:rPr>
        <w:t>-</w:t>
      </w:r>
      <w:r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для </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дітей пільгової категорії – </w:t>
      </w:r>
      <w:r w:rsidR="001067BE">
        <w:rPr>
          <w:rFonts w:ascii="Times New Roman" w:eastAsia="Times New Roman" w:hAnsi="Times New Roman" w:cs="Times New Roman"/>
          <w:color w:val="333333"/>
          <w:kern w:val="0"/>
          <w:sz w:val="28"/>
          <w:szCs w:val="28"/>
          <w:bdr w:val="none" w:sz="0" w:space="0" w:color="auto" w:frame="1"/>
          <w:lang w:eastAsia="uk-UA"/>
          <w14:ligatures w14:val="none"/>
        </w:rPr>
        <w:t>65</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,00 грн</w:t>
      </w:r>
      <w:r w:rsidR="00773E42">
        <w:rPr>
          <w:rFonts w:ascii="Times New Roman" w:eastAsia="Times New Roman" w:hAnsi="Times New Roman" w:cs="Times New Roman"/>
          <w:color w:val="333333"/>
          <w:kern w:val="0"/>
          <w:sz w:val="28"/>
          <w:szCs w:val="28"/>
          <w:bdr w:val="none" w:sz="0" w:space="0" w:color="auto" w:frame="1"/>
          <w:lang w:eastAsia="uk-UA"/>
          <w14:ligatures w14:val="none"/>
        </w:rPr>
        <w:t>.;</w:t>
      </w:r>
    </w:p>
    <w:p w14:paraId="6B84098C" w14:textId="77777777" w:rsidR="00945ABF" w:rsidRDefault="00945ABF" w:rsidP="00945ABF">
      <w:pPr>
        <w:shd w:val="clear" w:color="auto" w:fill="FFFFFF"/>
        <w:spacing w:after="0" w:line="240" w:lineRule="auto"/>
        <w:jc w:val="both"/>
        <w:rPr>
          <w:rFonts w:ascii="Times New Roman" w:eastAsia="Times New Roman" w:hAnsi="Times New Roman" w:cs="Times New Roman"/>
          <w:color w:val="333333"/>
          <w:kern w:val="0"/>
          <w:sz w:val="28"/>
          <w:szCs w:val="28"/>
          <w:bdr w:val="none" w:sz="0" w:space="0" w:color="auto" w:frame="1"/>
          <w:lang w:eastAsia="uk-UA"/>
          <w14:ligatures w14:val="none"/>
        </w:rPr>
      </w:pPr>
      <w:r>
        <w:rPr>
          <w:rFonts w:ascii="Times New Roman" w:eastAsia="Times New Roman" w:hAnsi="Times New Roman" w:cs="Times New Roman"/>
          <w:color w:val="333333"/>
          <w:kern w:val="0"/>
          <w:sz w:val="28"/>
          <w:szCs w:val="28"/>
          <w:bdr w:val="none" w:sz="0" w:space="0" w:color="auto" w:frame="1"/>
          <w:lang w:eastAsia="uk-UA"/>
          <w14:ligatures w14:val="none"/>
        </w:rPr>
        <w:t>-</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для учнів, які харчуються за рахунок коштів </w:t>
      </w:r>
      <w:r w:rsidR="0004000B">
        <w:rPr>
          <w:rFonts w:ascii="Times New Roman" w:eastAsia="Times New Roman" w:hAnsi="Times New Roman" w:cs="Times New Roman"/>
          <w:color w:val="333333"/>
          <w:kern w:val="0"/>
          <w:sz w:val="28"/>
          <w:szCs w:val="28"/>
          <w:bdr w:val="none" w:sz="0" w:space="0" w:color="auto" w:frame="1"/>
          <w:lang w:eastAsia="uk-UA"/>
          <w14:ligatures w14:val="none"/>
        </w:rPr>
        <w:t>субвенції</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 </w:t>
      </w:r>
      <w:r w:rsidR="008A2A78">
        <w:rPr>
          <w:rFonts w:ascii="Times New Roman" w:eastAsia="Times New Roman" w:hAnsi="Times New Roman" w:cs="Times New Roman"/>
          <w:color w:val="333333"/>
          <w:kern w:val="0"/>
          <w:sz w:val="28"/>
          <w:szCs w:val="28"/>
          <w:bdr w:val="none" w:sz="0" w:space="0" w:color="auto" w:frame="1"/>
          <w:lang w:eastAsia="uk-UA"/>
          <w14:ligatures w14:val="none"/>
        </w:rPr>
        <w:t>45,50</w:t>
      </w:r>
      <w:r w:rsidR="0004000B">
        <w:rPr>
          <w:rFonts w:ascii="Times New Roman" w:eastAsia="Times New Roman" w:hAnsi="Times New Roman" w:cs="Times New Roman"/>
          <w:color w:val="333333"/>
          <w:kern w:val="0"/>
          <w:sz w:val="28"/>
          <w:szCs w:val="28"/>
          <w:bdr w:val="none" w:sz="0" w:space="0" w:color="auto" w:frame="1"/>
          <w:lang w:eastAsia="uk-UA"/>
          <w14:ligatures w14:val="none"/>
        </w:rPr>
        <w:t xml:space="preserve"> </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грн</w:t>
      </w:r>
      <w:r>
        <w:rPr>
          <w:rFonts w:ascii="Times New Roman" w:eastAsia="Times New Roman" w:hAnsi="Times New Roman" w:cs="Times New Roman"/>
          <w:color w:val="333333"/>
          <w:kern w:val="0"/>
          <w:sz w:val="28"/>
          <w:szCs w:val="28"/>
          <w:bdr w:val="none" w:sz="0" w:space="0" w:color="auto" w:frame="1"/>
          <w:lang w:eastAsia="uk-UA"/>
          <w14:ligatures w14:val="none"/>
        </w:rPr>
        <w:t>;</w:t>
      </w:r>
    </w:p>
    <w:p w14:paraId="54C83822" w14:textId="223E8889" w:rsidR="00945ABF" w:rsidRDefault="00945ABF" w:rsidP="00945ABF">
      <w:pPr>
        <w:shd w:val="clear" w:color="auto" w:fill="FFFFFF"/>
        <w:spacing w:after="0" w:line="240" w:lineRule="auto"/>
        <w:jc w:val="both"/>
        <w:rPr>
          <w:rFonts w:ascii="Times New Roman" w:eastAsia="Times New Roman" w:hAnsi="Times New Roman" w:cs="Times New Roman"/>
          <w:color w:val="333333"/>
          <w:kern w:val="0"/>
          <w:sz w:val="28"/>
          <w:szCs w:val="28"/>
          <w:bdr w:val="none" w:sz="0" w:space="0" w:color="auto" w:frame="1"/>
          <w:lang w:eastAsia="uk-UA"/>
          <w14:ligatures w14:val="none"/>
        </w:rPr>
      </w:pPr>
      <w:r>
        <w:rPr>
          <w:rFonts w:ascii="Times New Roman" w:eastAsia="Times New Roman" w:hAnsi="Times New Roman" w:cs="Times New Roman"/>
          <w:color w:val="333333"/>
          <w:kern w:val="0"/>
          <w:sz w:val="28"/>
          <w:szCs w:val="28"/>
          <w:bdr w:val="none" w:sz="0" w:space="0" w:color="auto" w:frame="1"/>
          <w:lang w:eastAsia="uk-UA"/>
          <w14:ligatures w14:val="none"/>
        </w:rPr>
        <w:t>-</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для вихованців </w:t>
      </w:r>
      <w:r w:rsidR="0004000B">
        <w:rPr>
          <w:rFonts w:ascii="Times New Roman" w:eastAsia="Times New Roman" w:hAnsi="Times New Roman" w:cs="Times New Roman"/>
          <w:color w:val="333333"/>
          <w:kern w:val="0"/>
          <w:sz w:val="28"/>
          <w:szCs w:val="28"/>
          <w:bdr w:val="none" w:sz="0" w:space="0" w:color="auto" w:frame="1"/>
          <w:lang w:eastAsia="uk-UA"/>
          <w14:ligatures w14:val="none"/>
        </w:rPr>
        <w:t>групи продовженого дня</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(з</w:t>
      </w:r>
      <w:r w:rsidR="004C37EA">
        <w:rPr>
          <w:rFonts w:ascii="Times New Roman" w:eastAsia="Times New Roman" w:hAnsi="Times New Roman" w:cs="Times New Roman"/>
          <w:color w:val="333333"/>
          <w:kern w:val="0"/>
          <w:sz w:val="28"/>
          <w:szCs w:val="28"/>
          <w:bdr w:val="none" w:sz="0" w:space="0" w:color="auto" w:frame="1"/>
          <w:lang w:eastAsia="uk-UA"/>
          <w14:ligatures w14:val="none"/>
        </w:rPr>
        <w:t xml:space="preserve"> одно</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разовим харчуванням</w:t>
      </w:r>
      <w:r w:rsidR="00E07F62">
        <w:rPr>
          <w:rFonts w:ascii="Times New Roman" w:eastAsia="Times New Roman" w:hAnsi="Times New Roman" w:cs="Times New Roman"/>
          <w:color w:val="333333"/>
          <w:kern w:val="0"/>
          <w:sz w:val="28"/>
          <w:szCs w:val="28"/>
          <w:bdr w:val="none" w:sz="0" w:space="0" w:color="auto" w:frame="1"/>
          <w:lang w:eastAsia="uk-UA"/>
          <w14:ligatures w14:val="none"/>
        </w:rPr>
        <w:t>- обід</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 </w:t>
      </w:r>
      <w:r w:rsidR="0004000B" w:rsidRPr="008A2A78">
        <w:rPr>
          <w:rFonts w:ascii="Times New Roman" w:eastAsia="Times New Roman" w:hAnsi="Times New Roman" w:cs="Times New Roman"/>
          <w:color w:val="333333"/>
          <w:kern w:val="0"/>
          <w:sz w:val="28"/>
          <w:szCs w:val="28"/>
          <w:highlight w:val="yellow"/>
          <w:bdr w:val="none" w:sz="0" w:space="0" w:color="auto" w:frame="1"/>
          <w:lang w:eastAsia="uk-UA"/>
          <w14:ligatures w14:val="none"/>
        </w:rPr>
        <w:t xml:space="preserve">до </w:t>
      </w:r>
      <w:r w:rsidR="001067BE" w:rsidRPr="008A2A78">
        <w:rPr>
          <w:rFonts w:ascii="Times New Roman" w:eastAsia="Times New Roman" w:hAnsi="Times New Roman" w:cs="Times New Roman"/>
          <w:color w:val="333333"/>
          <w:kern w:val="0"/>
          <w:sz w:val="28"/>
          <w:szCs w:val="28"/>
          <w:highlight w:val="yellow"/>
          <w:bdr w:val="none" w:sz="0" w:space="0" w:color="auto" w:frame="1"/>
          <w:lang w:eastAsia="uk-UA"/>
          <w14:ligatures w14:val="none"/>
        </w:rPr>
        <w:t>4</w:t>
      </w:r>
      <w:r w:rsidR="00D43783" w:rsidRPr="008A2A78">
        <w:rPr>
          <w:rFonts w:ascii="Times New Roman" w:eastAsia="Times New Roman" w:hAnsi="Times New Roman" w:cs="Times New Roman"/>
          <w:color w:val="333333"/>
          <w:kern w:val="0"/>
          <w:sz w:val="28"/>
          <w:szCs w:val="28"/>
          <w:highlight w:val="yellow"/>
          <w:bdr w:val="none" w:sz="0" w:space="0" w:color="auto" w:frame="1"/>
          <w:lang w:eastAsia="uk-UA"/>
          <w14:ligatures w14:val="none"/>
        </w:rPr>
        <w:t>0,00 грн.</w:t>
      </w:r>
      <w:r w:rsidR="008A2A78">
        <w:rPr>
          <w:rFonts w:ascii="Times New Roman" w:eastAsia="Times New Roman" w:hAnsi="Times New Roman" w:cs="Times New Roman"/>
          <w:color w:val="333333"/>
          <w:kern w:val="0"/>
          <w:sz w:val="28"/>
          <w:szCs w:val="28"/>
          <w:bdr w:val="none" w:sz="0" w:space="0" w:color="auto" w:frame="1"/>
          <w:lang w:eastAsia="uk-UA"/>
          <w14:ligatures w14:val="none"/>
        </w:rPr>
        <w:t xml:space="preserve"> </w:t>
      </w:r>
    </w:p>
    <w:p w14:paraId="6FA3FC14" w14:textId="04810D45" w:rsidR="00D43783" w:rsidRPr="00D43783" w:rsidRDefault="00945ABF" w:rsidP="00945ABF">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333333"/>
          <w:kern w:val="0"/>
          <w:sz w:val="28"/>
          <w:szCs w:val="28"/>
          <w:bdr w:val="none" w:sz="0" w:space="0" w:color="auto" w:frame="1"/>
          <w:lang w:eastAsia="uk-UA"/>
          <w14:ligatures w14:val="none"/>
        </w:rPr>
        <w:t>-</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для вихованців </w:t>
      </w:r>
      <w:r w:rsidR="0004000B">
        <w:rPr>
          <w:rFonts w:ascii="Times New Roman" w:eastAsia="Times New Roman" w:hAnsi="Times New Roman" w:cs="Times New Roman"/>
          <w:color w:val="333333"/>
          <w:kern w:val="0"/>
          <w:sz w:val="28"/>
          <w:szCs w:val="28"/>
          <w:bdr w:val="none" w:sz="0" w:space="0" w:color="auto" w:frame="1"/>
          <w:lang w:eastAsia="uk-UA"/>
          <w14:ligatures w14:val="none"/>
        </w:rPr>
        <w:t>закладу дошкільної освіти</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(з 3-х разовим харчуванням) – </w:t>
      </w:r>
      <w:r w:rsidR="00E81D28" w:rsidRPr="00705A8C">
        <w:rPr>
          <w:rFonts w:ascii="Times New Roman" w:eastAsia="Times New Roman" w:hAnsi="Times New Roman" w:cs="Times New Roman"/>
          <w:color w:val="333333"/>
          <w:kern w:val="0"/>
          <w:sz w:val="28"/>
          <w:szCs w:val="28"/>
          <w:highlight w:val="yellow"/>
          <w:bdr w:val="none" w:sz="0" w:space="0" w:color="auto" w:frame="1"/>
          <w:lang w:eastAsia="uk-UA"/>
          <w14:ligatures w14:val="none"/>
        </w:rPr>
        <w:t>10</w:t>
      </w:r>
      <w:r w:rsidR="0004000B" w:rsidRPr="00705A8C">
        <w:rPr>
          <w:rFonts w:ascii="Times New Roman" w:eastAsia="Times New Roman" w:hAnsi="Times New Roman" w:cs="Times New Roman"/>
          <w:color w:val="333333"/>
          <w:kern w:val="0"/>
          <w:sz w:val="28"/>
          <w:szCs w:val="28"/>
          <w:highlight w:val="yellow"/>
          <w:bdr w:val="none" w:sz="0" w:space="0" w:color="auto" w:frame="1"/>
          <w:lang w:eastAsia="uk-UA"/>
          <w14:ligatures w14:val="none"/>
        </w:rPr>
        <w:t>0</w:t>
      </w:r>
      <w:r w:rsidR="00D43783" w:rsidRPr="00705A8C">
        <w:rPr>
          <w:rFonts w:ascii="Times New Roman" w:eastAsia="Times New Roman" w:hAnsi="Times New Roman" w:cs="Times New Roman"/>
          <w:color w:val="333333"/>
          <w:kern w:val="0"/>
          <w:sz w:val="28"/>
          <w:szCs w:val="28"/>
          <w:highlight w:val="yellow"/>
          <w:bdr w:val="none" w:sz="0" w:space="0" w:color="auto" w:frame="1"/>
          <w:lang w:eastAsia="uk-UA"/>
          <w14:ligatures w14:val="none"/>
        </w:rPr>
        <w:t>,00</w:t>
      </w:r>
      <w:r w:rsidR="00D43783" w:rsidRPr="00D43783">
        <w:rPr>
          <w:rFonts w:ascii="Times New Roman" w:eastAsia="Times New Roman" w:hAnsi="Times New Roman" w:cs="Times New Roman"/>
          <w:color w:val="333333"/>
          <w:kern w:val="0"/>
          <w:sz w:val="28"/>
          <w:szCs w:val="28"/>
          <w:bdr w:val="none" w:sz="0" w:space="0" w:color="auto" w:frame="1"/>
          <w:lang w:eastAsia="uk-UA"/>
          <w14:ligatures w14:val="none"/>
        </w:rPr>
        <w:t xml:space="preserve"> грн.</w:t>
      </w:r>
      <w:r w:rsidR="00564A3C">
        <w:rPr>
          <w:rFonts w:ascii="Times New Roman" w:eastAsia="Times New Roman" w:hAnsi="Times New Roman" w:cs="Times New Roman"/>
          <w:color w:val="333333"/>
          <w:kern w:val="0"/>
          <w:sz w:val="28"/>
          <w:szCs w:val="28"/>
          <w:bdr w:val="none" w:sz="0" w:space="0" w:color="auto" w:frame="1"/>
          <w:lang w:eastAsia="uk-UA"/>
          <w14:ligatures w14:val="none"/>
        </w:rPr>
        <w:t xml:space="preserve"> </w:t>
      </w:r>
      <w:r w:rsidR="00564A3C" w:rsidRPr="00564A3C">
        <w:rPr>
          <w:rFonts w:ascii="Times New Roman" w:eastAsia="Times New Roman" w:hAnsi="Times New Roman" w:cs="Times New Roman"/>
          <w:color w:val="333333"/>
          <w:kern w:val="0"/>
          <w:sz w:val="28"/>
          <w:szCs w:val="28"/>
          <w:highlight w:val="yellow"/>
          <w:bdr w:val="none" w:sz="0" w:space="0" w:color="auto" w:frame="1"/>
          <w:lang w:eastAsia="uk-UA"/>
          <w14:ligatures w14:val="none"/>
        </w:rPr>
        <w:t>конкретна ціна встановлюється рішенням сесії</w:t>
      </w:r>
      <w:r w:rsidR="00564A3C">
        <w:rPr>
          <w:rFonts w:ascii="Times New Roman" w:eastAsia="Times New Roman" w:hAnsi="Times New Roman" w:cs="Times New Roman"/>
          <w:color w:val="333333"/>
          <w:kern w:val="0"/>
          <w:sz w:val="28"/>
          <w:szCs w:val="28"/>
          <w:bdr w:val="none" w:sz="0" w:space="0" w:color="auto" w:frame="1"/>
          <w:lang w:eastAsia="uk-UA"/>
          <w14:ligatures w14:val="none"/>
        </w:rPr>
        <w:t xml:space="preserve"> </w:t>
      </w:r>
    </w:p>
    <w:p w14:paraId="0CF14835"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t> </w:t>
      </w:r>
    </w:p>
    <w:p w14:paraId="1F6BC278" w14:textId="6CF037AD" w:rsidR="00D43783" w:rsidRPr="00D43783" w:rsidRDefault="00D43783" w:rsidP="00D43783">
      <w:pPr>
        <w:shd w:val="clear" w:color="auto" w:fill="FFFFFF"/>
        <w:spacing w:after="0" w:line="240" w:lineRule="auto"/>
        <w:jc w:val="center"/>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6. ОЧІКУВАНІ РЕЗУЛЬТАТИ ПРОГРАМИ</w:t>
      </w:r>
    </w:p>
    <w:p w14:paraId="041030D4" w14:textId="017A9746"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p>
    <w:p w14:paraId="08BCE5B2" w14:textId="329A54F8" w:rsidR="00D43783" w:rsidRPr="00D43783" w:rsidRDefault="00DB2E97"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6.1.</w:t>
      </w:r>
      <w:r w:rsidR="00D43783"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Реалізація основних завдань Програми забезпечить:</w:t>
      </w:r>
    </w:p>
    <w:p w14:paraId="51C4860D"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створення умов, що сприяють зміцненню здоров'я вихованців  та  школярів  закладів освіти;</w:t>
      </w:r>
    </w:p>
    <w:p w14:paraId="7B5776E3"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забезпечення якісного та збалансованого харчування вихованців  та школярів закладів освіти;</w:t>
      </w:r>
    </w:p>
    <w:p w14:paraId="6578DE52"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організація харчування вихованців та учнів закладів освіти  пільгових категорій (відповідно до законодавства України);</w:t>
      </w:r>
    </w:p>
    <w:p w14:paraId="68F5D35E" w14:textId="77777777" w:rsidR="00D43783" w:rsidRDefault="00D43783" w:rsidP="00D43783">
      <w:pPr>
        <w:shd w:val="clear" w:color="auto" w:fill="FFFFFF"/>
        <w:spacing w:after="0" w:line="240" w:lineRule="auto"/>
        <w:jc w:val="both"/>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організація харчування вихованців закладів дошкільної освіти та учнів  закладів загальної середньої освіти  інших категорій, які потребують соціальної підтримки;</w:t>
      </w:r>
    </w:p>
    <w:p w14:paraId="33D40980" w14:textId="71841FF2" w:rsidR="00466D90" w:rsidRPr="00D43783" w:rsidRDefault="00466D90"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561C99">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організація харчування групи продовженого дня у закладах загальної середньої</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r w:rsidR="00561C99">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освіти;</w:t>
      </w:r>
    </w:p>
    <w:p w14:paraId="488C7F12" w14:textId="391BA6E6"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формування навичок правильного та здорового харчування;</w:t>
      </w:r>
    </w:p>
    <w:p w14:paraId="50F3AE1B" w14:textId="2B0D5251"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раціональне і ефективне використання бюджетних коштів;</w:t>
      </w:r>
    </w:p>
    <w:p w14:paraId="2F6B101C" w14:textId="4BC3A13C"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-забезпечення утримання технологічного та холодильного обладнання харчоблоків  закладів  освіти у робочому стані.</w:t>
      </w:r>
    </w:p>
    <w:p w14:paraId="3955D4E5"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bdr w:val="none" w:sz="0" w:space="0" w:color="auto" w:frame="1"/>
          <w:shd w:val="clear" w:color="auto" w:fill="FFFFFF"/>
          <w:lang w:eastAsia="uk-UA"/>
          <w14:ligatures w14:val="none"/>
        </w:rPr>
        <w:lastRenderedPageBreak/>
        <w:t> </w:t>
      </w:r>
    </w:p>
    <w:p w14:paraId="2CD51D0D" w14:textId="725D46FB" w:rsidR="00D43783" w:rsidRPr="00D43783" w:rsidRDefault="00D43783" w:rsidP="009107D6">
      <w:pPr>
        <w:shd w:val="clear" w:color="auto" w:fill="FFFFFF"/>
        <w:spacing w:after="0" w:line="240" w:lineRule="auto"/>
        <w:jc w:val="center"/>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7.   КОНТРОЛЬ ЗА  ВИКОНАННЯМ</w:t>
      </w:r>
      <w:r w:rsidR="009107D6">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 xml:space="preserve"> ПРОГРАМИ</w:t>
      </w:r>
    </w:p>
    <w:p w14:paraId="06C8369F" w14:textId="77777777" w:rsidR="00D43783" w:rsidRPr="00D43783" w:rsidRDefault="00D43783" w:rsidP="00D43783">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b/>
          <w:bCs/>
          <w:color w:val="333333"/>
          <w:kern w:val="0"/>
          <w:sz w:val="28"/>
          <w:szCs w:val="28"/>
          <w:bdr w:val="none" w:sz="0" w:space="0" w:color="auto" w:frame="1"/>
          <w:shd w:val="clear" w:color="auto" w:fill="FFFFFF"/>
          <w:lang w:eastAsia="uk-UA"/>
          <w14:ligatures w14:val="none"/>
        </w:rPr>
        <w:t> </w:t>
      </w:r>
    </w:p>
    <w:p w14:paraId="3ED87801" w14:textId="4AFDCB3B" w:rsidR="000E10AA" w:rsidRDefault="00D13064" w:rsidP="001E18E2">
      <w:pPr>
        <w:shd w:val="clear" w:color="auto" w:fill="FFFFFF"/>
        <w:spacing w:after="0" w:line="240" w:lineRule="auto"/>
        <w:jc w:val="both"/>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7</w:t>
      </w:r>
      <w:r w:rsidR="001E18E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1</w:t>
      </w:r>
      <w:r w:rsidR="001E18E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sidR="002E655E" w:rsidRPr="002E655E">
        <w:rPr>
          <w:rFonts w:ascii="Times New Roman" w:eastAsia="Times New Roman" w:hAnsi="Times New Roman" w:cs="Times New Roman"/>
          <w:bCs/>
          <w:kern w:val="0"/>
          <w:sz w:val="28"/>
          <w:szCs w:val="28"/>
          <w:lang w:eastAsia="ru-RU"/>
          <w14:ligatures w14:val="none"/>
        </w:rPr>
        <w:t xml:space="preserve">Координацію </w:t>
      </w:r>
      <w:r w:rsidR="000E10AA">
        <w:rPr>
          <w:rFonts w:ascii="Times New Roman" w:eastAsia="Times New Roman" w:hAnsi="Times New Roman" w:cs="Times New Roman"/>
          <w:bCs/>
          <w:kern w:val="0"/>
          <w:sz w:val="28"/>
          <w:szCs w:val="28"/>
          <w:lang w:eastAsia="ru-RU"/>
          <w14:ligatures w14:val="none"/>
        </w:rPr>
        <w:t xml:space="preserve">з </w:t>
      </w:r>
      <w:r w:rsidR="00D43783"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виконання Програми покладається на </w:t>
      </w:r>
      <w:r w:rsidR="0004000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гуманітарний відділ Вишнівської сільської ради</w:t>
      </w:r>
      <w:r w:rsidR="000E10AA">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p>
    <w:p w14:paraId="49E41C65" w14:textId="2114A509" w:rsidR="00D43783" w:rsidRPr="00D43783" w:rsidRDefault="00D13064" w:rsidP="001E18E2">
      <w:pPr>
        <w:shd w:val="clear" w:color="auto" w:fill="FFFFFF"/>
        <w:spacing w:after="0" w:line="240" w:lineRule="auto"/>
        <w:jc w:val="both"/>
        <w:rPr>
          <w:rFonts w:ascii="Times New Roman" w:eastAsia="Times New Roman" w:hAnsi="Times New Roman" w:cs="Times New Roman"/>
          <w:color w:val="333333"/>
          <w:kern w:val="0"/>
          <w:sz w:val="28"/>
          <w:szCs w:val="28"/>
          <w:lang w:eastAsia="uk-UA"/>
          <w14:ligatures w14:val="none"/>
        </w:rPr>
      </w:pP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7</w:t>
      </w:r>
      <w:r w:rsidR="000E10AA">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w:t>
      </w:r>
      <w:r w:rsidR="000E10AA">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r w:rsidR="000E10AA" w:rsidRPr="00D43783">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Організація</w:t>
      </w:r>
      <w:r w:rsidR="000E10AA">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харчування </w:t>
      </w:r>
      <w:r w:rsidR="00DA0B50">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у закладах освіти </w:t>
      </w:r>
      <w:r w:rsidR="000E10AA">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покладається </w:t>
      </w:r>
      <w:r w:rsidR="007D2FBE">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на </w:t>
      </w:r>
      <w:r w:rsidR="00DA0B50">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директорів</w:t>
      </w:r>
      <w:r w:rsidR="007D2FBE">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p>
    <w:p w14:paraId="0CD3A5DE" w14:textId="0945A2FA" w:rsidR="00D43783" w:rsidRPr="000E10AA" w:rsidRDefault="00D13064" w:rsidP="007D2FBE">
      <w:pPr>
        <w:shd w:val="clear" w:color="auto" w:fill="FFFFFF"/>
        <w:spacing w:after="0" w:line="240" w:lineRule="auto"/>
        <w:jc w:val="both"/>
        <w:rPr>
          <w:rFonts w:ascii="Times New Roman" w:eastAsia="Times New Roman" w:hAnsi="Times New Roman" w:cs="Times New Roman"/>
          <w:color w:val="000000" w:themeColor="text1"/>
          <w:kern w:val="0"/>
          <w:sz w:val="28"/>
          <w:szCs w:val="28"/>
          <w:lang w:eastAsia="uk-UA"/>
          <w14:ligatures w14:val="none"/>
        </w:rPr>
      </w:pPr>
      <w:r>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7</w:t>
      </w:r>
      <w:r w:rsidR="001E18E2"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w:t>
      </w:r>
      <w:r>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3</w:t>
      </w:r>
      <w:r w:rsidR="001E18E2"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w:t>
      </w:r>
      <w:r w:rsidR="00D43783"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 xml:space="preserve">Контроль за ходом реалізації Програми здійснюється постійною комісією </w:t>
      </w:r>
      <w:r w:rsidR="0004000B"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Вишнівської</w:t>
      </w:r>
      <w:r w:rsidR="00D43783"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 xml:space="preserve"> ради з питань </w:t>
      </w:r>
      <w:r w:rsidR="00E07F62"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законності</w:t>
      </w:r>
      <w:r w:rsidR="00D43783"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w:t>
      </w:r>
      <w:r w:rsidR="00E07F62"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 xml:space="preserve"> депутатської діяльності, освіти, культури та соціального захисту</w:t>
      </w:r>
      <w:r w:rsidR="00D43783" w:rsidRPr="000E10AA">
        <w:rPr>
          <w:rFonts w:ascii="Times New Roman" w:eastAsia="Times New Roman" w:hAnsi="Times New Roman" w:cs="Times New Roman"/>
          <w:color w:val="000000" w:themeColor="text1"/>
          <w:kern w:val="0"/>
          <w:sz w:val="28"/>
          <w:szCs w:val="28"/>
          <w:bdr w:val="none" w:sz="0" w:space="0" w:color="auto" w:frame="1"/>
          <w:shd w:val="clear" w:color="auto" w:fill="FFFFFF"/>
          <w:lang w:eastAsia="uk-UA"/>
          <w14:ligatures w14:val="none"/>
        </w:rPr>
        <w:t>.</w:t>
      </w:r>
    </w:p>
    <w:p w14:paraId="2E8EFB1C" w14:textId="77777777" w:rsidR="00D43783" w:rsidRPr="00D43783" w:rsidRDefault="00D43783" w:rsidP="00D43783">
      <w:pPr>
        <w:shd w:val="clear" w:color="auto" w:fill="FFFFFF"/>
        <w:spacing w:before="225" w:after="225"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lang w:eastAsia="uk-UA"/>
          <w14:ligatures w14:val="none"/>
        </w:rPr>
        <w:t> </w:t>
      </w:r>
    </w:p>
    <w:p w14:paraId="57097CC2" w14:textId="7433193A" w:rsidR="00D43783" w:rsidRPr="00D43783" w:rsidRDefault="00E07F62" w:rsidP="00E07F62">
      <w:pPr>
        <w:shd w:val="clear" w:color="auto" w:fill="FFFFFF"/>
        <w:spacing w:before="225" w:after="225" w:line="240" w:lineRule="auto"/>
        <w:jc w:val="both"/>
        <w:rPr>
          <w:rFonts w:ascii="Times New Roman" w:eastAsia="Times New Roman" w:hAnsi="Times New Roman" w:cs="Times New Roman"/>
          <w:color w:val="333333"/>
          <w:kern w:val="0"/>
          <w:sz w:val="28"/>
          <w:szCs w:val="28"/>
          <w:lang w:eastAsia="uk-UA"/>
          <w14:ligatures w14:val="none"/>
        </w:rPr>
      </w:pPr>
      <w:r w:rsidRPr="00E07F6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Начальник гуманітарного відділу                                         </w:t>
      </w:r>
      <w:r w:rsidR="00526045">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w:t>
      </w:r>
      <w:r w:rsidRPr="00E07F62">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Наталія СУХА</w:t>
      </w:r>
    </w:p>
    <w:p w14:paraId="2203F9E4" w14:textId="77777777" w:rsidR="00D43783" w:rsidRPr="00D43783" w:rsidRDefault="00D43783" w:rsidP="00D43783">
      <w:pPr>
        <w:shd w:val="clear" w:color="auto" w:fill="FFFFFF"/>
        <w:spacing w:before="225" w:after="225" w:line="240" w:lineRule="auto"/>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lang w:eastAsia="uk-UA"/>
          <w14:ligatures w14:val="none"/>
        </w:rPr>
        <w:t> </w:t>
      </w:r>
    </w:p>
    <w:p w14:paraId="2C179307" w14:textId="591DEACC" w:rsidR="00124185" w:rsidRPr="000E10AA" w:rsidRDefault="00D43783" w:rsidP="000E10AA">
      <w:pPr>
        <w:shd w:val="clear" w:color="auto" w:fill="FFFFFF"/>
        <w:spacing w:before="225" w:after="225" w:line="240" w:lineRule="auto"/>
        <w:jc w:val="both"/>
        <w:rPr>
          <w:rFonts w:ascii="Times New Roman" w:eastAsia="Times New Roman" w:hAnsi="Times New Roman" w:cs="Times New Roman"/>
          <w:color w:val="333333"/>
          <w:kern w:val="0"/>
          <w:sz w:val="28"/>
          <w:szCs w:val="28"/>
          <w:lang w:eastAsia="uk-UA"/>
          <w14:ligatures w14:val="none"/>
        </w:rPr>
      </w:pPr>
      <w:r w:rsidRPr="00D43783">
        <w:rPr>
          <w:rFonts w:ascii="Times New Roman" w:eastAsia="Times New Roman" w:hAnsi="Times New Roman" w:cs="Times New Roman"/>
          <w:color w:val="333333"/>
          <w:kern w:val="0"/>
          <w:sz w:val="28"/>
          <w:szCs w:val="28"/>
          <w:lang w:eastAsia="uk-UA"/>
          <w14:ligatures w14:val="none"/>
        </w:rPr>
        <w:t> </w:t>
      </w:r>
    </w:p>
    <w:sectPr w:rsidR="00124185" w:rsidRPr="000E10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B1CF4"/>
    <w:multiLevelType w:val="multilevel"/>
    <w:tmpl w:val="D514F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107E62"/>
    <w:multiLevelType w:val="multilevel"/>
    <w:tmpl w:val="7B84DDD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2B83BE7"/>
    <w:multiLevelType w:val="multilevel"/>
    <w:tmpl w:val="B2FAC71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695132"/>
    <w:multiLevelType w:val="multilevel"/>
    <w:tmpl w:val="435A5BC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C0468EB"/>
    <w:multiLevelType w:val="multilevel"/>
    <w:tmpl w:val="7BA269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746B5C"/>
    <w:multiLevelType w:val="multilevel"/>
    <w:tmpl w:val="09FEBD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EE67C6"/>
    <w:multiLevelType w:val="multilevel"/>
    <w:tmpl w:val="45CAC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39813">
    <w:abstractNumId w:val="6"/>
  </w:num>
  <w:num w:numId="2" w16cid:durableId="8531334">
    <w:abstractNumId w:val="4"/>
  </w:num>
  <w:num w:numId="3" w16cid:durableId="461658046">
    <w:abstractNumId w:val="0"/>
  </w:num>
  <w:num w:numId="4" w16cid:durableId="839347955">
    <w:abstractNumId w:val="5"/>
  </w:num>
  <w:num w:numId="5" w16cid:durableId="9892861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24344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8980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E1C"/>
    <w:rsid w:val="0004000B"/>
    <w:rsid w:val="00065BB4"/>
    <w:rsid w:val="000E10AA"/>
    <w:rsid w:val="001067BE"/>
    <w:rsid w:val="00115F59"/>
    <w:rsid w:val="00124185"/>
    <w:rsid w:val="00143112"/>
    <w:rsid w:val="001A130E"/>
    <w:rsid w:val="001A510B"/>
    <w:rsid w:val="001E18E2"/>
    <w:rsid w:val="00263CBA"/>
    <w:rsid w:val="002D092F"/>
    <w:rsid w:val="002E655E"/>
    <w:rsid w:val="00334032"/>
    <w:rsid w:val="00352727"/>
    <w:rsid w:val="0037688A"/>
    <w:rsid w:val="003A48EB"/>
    <w:rsid w:val="003F6916"/>
    <w:rsid w:val="00401B14"/>
    <w:rsid w:val="00463E27"/>
    <w:rsid w:val="00466D90"/>
    <w:rsid w:val="00485904"/>
    <w:rsid w:val="004C37EA"/>
    <w:rsid w:val="004E7ED2"/>
    <w:rsid w:val="00526045"/>
    <w:rsid w:val="00551E9B"/>
    <w:rsid w:val="00561C99"/>
    <w:rsid w:val="00564A3C"/>
    <w:rsid w:val="00577DEF"/>
    <w:rsid w:val="00593CC3"/>
    <w:rsid w:val="00596C4E"/>
    <w:rsid w:val="005A46A8"/>
    <w:rsid w:val="005B039C"/>
    <w:rsid w:val="005D56FD"/>
    <w:rsid w:val="005E1CB0"/>
    <w:rsid w:val="00681E11"/>
    <w:rsid w:val="006F2E1C"/>
    <w:rsid w:val="00705A8C"/>
    <w:rsid w:val="00773E42"/>
    <w:rsid w:val="007B549F"/>
    <w:rsid w:val="007D2FBE"/>
    <w:rsid w:val="007E03CA"/>
    <w:rsid w:val="008052CC"/>
    <w:rsid w:val="00833F6E"/>
    <w:rsid w:val="00836310"/>
    <w:rsid w:val="008A2A78"/>
    <w:rsid w:val="008D5FF8"/>
    <w:rsid w:val="008E7B02"/>
    <w:rsid w:val="008F671E"/>
    <w:rsid w:val="009107D6"/>
    <w:rsid w:val="00945ABF"/>
    <w:rsid w:val="009662B1"/>
    <w:rsid w:val="00967E46"/>
    <w:rsid w:val="009B47A8"/>
    <w:rsid w:val="009F5062"/>
    <w:rsid w:val="00A16C02"/>
    <w:rsid w:val="00A37E59"/>
    <w:rsid w:val="00A62407"/>
    <w:rsid w:val="00A927E3"/>
    <w:rsid w:val="00A96E6C"/>
    <w:rsid w:val="00AB0B2F"/>
    <w:rsid w:val="00B00BF0"/>
    <w:rsid w:val="00B0470A"/>
    <w:rsid w:val="00B4326C"/>
    <w:rsid w:val="00B9355F"/>
    <w:rsid w:val="00BA20D9"/>
    <w:rsid w:val="00BD786F"/>
    <w:rsid w:val="00BF2EA4"/>
    <w:rsid w:val="00CC08BA"/>
    <w:rsid w:val="00CC651B"/>
    <w:rsid w:val="00D13064"/>
    <w:rsid w:val="00D43783"/>
    <w:rsid w:val="00D4640E"/>
    <w:rsid w:val="00D76871"/>
    <w:rsid w:val="00D87C9B"/>
    <w:rsid w:val="00DA0B50"/>
    <w:rsid w:val="00DB105D"/>
    <w:rsid w:val="00DB2E97"/>
    <w:rsid w:val="00E07F62"/>
    <w:rsid w:val="00E76199"/>
    <w:rsid w:val="00E81D28"/>
    <w:rsid w:val="00E9356F"/>
    <w:rsid w:val="00E97196"/>
    <w:rsid w:val="00F57132"/>
    <w:rsid w:val="00F67C1D"/>
    <w:rsid w:val="00F70997"/>
    <w:rsid w:val="00F91179"/>
    <w:rsid w:val="00F974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96208"/>
  <w15:chartTrackingRefBased/>
  <w15:docId w15:val="{4511B183-B4EC-47E7-A6D0-863C01035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F2E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6F2E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F2E1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F2E1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F2E1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F2E1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F2E1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F2E1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F2E1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2E1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6F2E1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6F2E1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6F2E1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6F2E1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6F2E1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F2E1C"/>
    <w:rPr>
      <w:rFonts w:eastAsiaTheme="majorEastAsia" w:cstheme="majorBidi"/>
      <w:color w:val="595959" w:themeColor="text1" w:themeTint="A6"/>
    </w:rPr>
  </w:style>
  <w:style w:type="character" w:customStyle="1" w:styleId="80">
    <w:name w:val="Заголовок 8 Знак"/>
    <w:basedOn w:val="a0"/>
    <w:link w:val="8"/>
    <w:uiPriority w:val="9"/>
    <w:semiHidden/>
    <w:rsid w:val="006F2E1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F2E1C"/>
    <w:rPr>
      <w:rFonts w:eastAsiaTheme="majorEastAsia" w:cstheme="majorBidi"/>
      <w:color w:val="272727" w:themeColor="text1" w:themeTint="D8"/>
    </w:rPr>
  </w:style>
  <w:style w:type="paragraph" w:styleId="a3">
    <w:name w:val="Title"/>
    <w:basedOn w:val="a"/>
    <w:next w:val="a"/>
    <w:link w:val="a4"/>
    <w:uiPriority w:val="10"/>
    <w:qFormat/>
    <w:rsid w:val="006F2E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6F2E1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F2E1C"/>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6F2E1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6F2E1C"/>
    <w:pPr>
      <w:spacing w:before="160"/>
      <w:jc w:val="center"/>
    </w:pPr>
    <w:rPr>
      <w:i/>
      <w:iCs/>
      <w:color w:val="404040" w:themeColor="text1" w:themeTint="BF"/>
    </w:rPr>
  </w:style>
  <w:style w:type="character" w:customStyle="1" w:styleId="a8">
    <w:name w:val="Цитата Знак"/>
    <w:basedOn w:val="a0"/>
    <w:link w:val="a7"/>
    <w:uiPriority w:val="29"/>
    <w:rsid w:val="006F2E1C"/>
    <w:rPr>
      <w:i/>
      <w:iCs/>
      <w:color w:val="404040" w:themeColor="text1" w:themeTint="BF"/>
    </w:rPr>
  </w:style>
  <w:style w:type="paragraph" w:styleId="a9">
    <w:name w:val="List Paragraph"/>
    <w:basedOn w:val="a"/>
    <w:uiPriority w:val="34"/>
    <w:qFormat/>
    <w:rsid w:val="006F2E1C"/>
    <w:pPr>
      <w:ind w:left="720"/>
      <w:contextualSpacing/>
    </w:pPr>
  </w:style>
  <w:style w:type="character" w:styleId="aa">
    <w:name w:val="Intense Emphasis"/>
    <w:basedOn w:val="a0"/>
    <w:uiPriority w:val="21"/>
    <w:qFormat/>
    <w:rsid w:val="006F2E1C"/>
    <w:rPr>
      <w:i/>
      <w:iCs/>
      <w:color w:val="0F4761" w:themeColor="accent1" w:themeShade="BF"/>
    </w:rPr>
  </w:style>
  <w:style w:type="paragraph" w:styleId="ab">
    <w:name w:val="Intense Quote"/>
    <w:basedOn w:val="a"/>
    <w:next w:val="a"/>
    <w:link w:val="ac"/>
    <w:uiPriority w:val="30"/>
    <w:qFormat/>
    <w:rsid w:val="006F2E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6F2E1C"/>
    <w:rPr>
      <w:i/>
      <w:iCs/>
      <w:color w:val="0F4761" w:themeColor="accent1" w:themeShade="BF"/>
    </w:rPr>
  </w:style>
  <w:style w:type="character" w:styleId="ad">
    <w:name w:val="Intense Reference"/>
    <w:basedOn w:val="a0"/>
    <w:uiPriority w:val="32"/>
    <w:qFormat/>
    <w:rsid w:val="006F2E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68-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706-18" TargetMode="External"/><Relationship Id="rId12" Type="http://schemas.openxmlformats.org/officeDocument/2006/relationships/hyperlink" Target="https://zakon.rada.gov.ua/laws/show/3551-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3551-12" TargetMode="External"/><Relationship Id="rId5" Type="http://schemas.openxmlformats.org/officeDocument/2006/relationships/webSettings" Target="webSettings.xml"/><Relationship Id="rId10" Type="http://schemas.openxmlformats.org/officeDocument/2006/relationships/hyperlink" Target="https://zakon.rada.gov.ua/laws/show/3551-12"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F7F7C-232C-4EB0-BF8D-5B4B9BE42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12</Pages>
  <Words>2234</Words>
  <Characters>15283</Characters>
  <Application>Microsoft Office Word</Application>
  <DocSecurity>0</DocSecurity>
  <Lines>725</Lines>
  <Paragraphs>256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Суха</dc:creator>
  <cp:keywords/>
  <dc:description/>
  <cp:lastModifiedBy>Тетяна Вегера</cp:lastModifiedBy>
  <cp:revision>20</cp:revision>
  <dcterms:created xsi:type="dcterms:W3CDTF">2025-11-03T12:00:00Z</dcterms:created>
  <dcterms:modified xsi:type="dcterms:W3CDTF">2025-12-02T14:11:00Z</dcterms:modified>
</cp:coreProperties>
</file>